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BC" w:rsidRPr="00D02B55" w:rsidRDefault="00E404BC" w:rsidP="002270AF">
      <w:pPr>
        <w:jc w:val="center"/>
        <w:outlineLvl w:val="0"/>
        <w:rPr>
          <w:rFonts w:cs="Arial"/>
          <w:b/>
          <w:sz w:val="28"/>
          <w:szCs w:val="28"/>
        </w:rPr>
      </w:pPr>
      <w:r w:rsidRPr="00D02B55">
        <w:rPr>
          <w:rFonts w:cs="Arial"/>
          <w:b/>
          <w:sz w:val="28"/>
          <w:szCs w:val="28"/>
        </w:rPr>
        <w:t>Contra Costa County In-Home Supportive Services</w:t>
      </w:r>
    </w:p>
    <w:p w:rsidR="00E404BC" w:rsidRPr="00D02B55" w:rsidRDefault="00E132C0" w:rsidP="002270AF">
      <w:pPr>
        <w:jc w:val="center"/>
        <w:outlineLvl w:val="0"/>
        <w:rPr>
          <w:rFonts w:cs="Arial"/>
          <w:b/>
          <w:sz w:val="28"/>
          <w:szCs w:val="28"/>
        </w:rPr>
      </w:pPr>
      <w:r>
        <w:rPr>
          <w:rFonts w:cs="Arial"/>
          <w:b/>
          <w:sz w:val="28"/>
          <w:szCs w:val="28"/>
        </w:rPr>
        <w:t xml:space="preserve">Advisory Committee </w:t>
      </w:r>
      <w:r w:rsidR="003D2ED6">
        <w:rPr>
          <w:rFonts w:cs="Arial"/>
          <w:b/>
          <w:sz w:val="28"/>
          <w:szCs w:val="28"/>
        </w:rPr>
        <w:t>Meeting</w:t>
      </w:r>
      <w:r w:rsidR="00771AA1">
        <w:rPr>
          <w:rFonts w:cs="Arial"/>
          <w:b/>
          <w:sz w:val="28"/>
          <w:szCs w:val="28"/>
        </w:rPr>
        <w:t xml:space="preserve"> (Via MS Teams)</w:t>
      </w:r>
    </w:p>
    <w:p w:rsidR="00E404BC" w:rsidRPr="00D02B55" w:rsidRDefault="009E44B0" w:rsidP="002270AF">
      <w:pPr>
        <w:jc w:val="center"/>
        <w:outlineLvl w:val="0"/>
        <w:rPr>
          <w:rFonts w:cs="Arial"/>
          <w:b/>
          <w:sz w:val="28"/>
          <w:szCs w:val="28"/>
        </w:rPr>
      </w:pPr>
      <w:r>
        <w:rPr>
          <w:rFonts w:cs="Arial"/>
          <w:b/>
          <w:sz w:val="28"/>
          <w:szCs w:val="28"/>
        </w:rPr>
        <w:t>February 16</w:t>
      </w:r>
      <w:r w:rsidR="003D2ED6">
        <w:rPr>
          <w:rFonts w:cs="Arial"/>
          <w:b/>
          <w:sz w:val="28"/>
          <w:szCs w:val="28"/>
        </w:rPr>
        <w:t>, 20</w:t>
      </w:r>
      <w:r w:rsidR="002F1D59">
        <w:rPr>
          <w:rFonts w:cs="Arial"/>
          <w:b/>
          <w:sz w:val="28"/>
          <w:szCs w:val="28"/>
        </w:rPr>
        <w:t>21</w:t>
      </w:r>
      <w:bookmarkStart w:id="0" w:name="_GoBack"/>
      <w:bookmarkEnd w:id="0"/>
      <w:r w:rsidR="00C14CF5">
        <w:rPr>
          <w:rFonts w:cs="Arial"/>
          <w:b/>
          <w:sz w:val="28"/>
          <w:szCs w:val="28"/>
        </w:rPr>
        <w:t xml:space="preserve"> </w:t>
      </w:r>
      <w:r w:rsidR="005F3F31">
        <w:rPr>
          <w:rFonts w:cs="Arial"/>
          <w:b/>
          <w:sz w:val="28"/>
          <w:szCs w:val="28"/>
        </w:rPr>
        <w:t>M</w:t>
      </w:r>
      <w:r w:rsidR="00143082">
        <w:rPr>
          <w:rFonts w:cs="Arial"/>
          <w:b/>
          <w:sz w:val="28"/>
          <w:szCs w:val="28"/>
        </w:rPr>
        <w:t>eeting Summary</w:t>
      </w:r>
    </w:p>
    <w:p w:rsidR="00E404BC" w:rsidRPr="00E30CEB" w:rsidRDefault="00E404BC" w:rsidP="00EA215B">
      <w:pPr>
        <w:jc w:val="both"/>
        <w:rPr>
          <w:rFonts w:cs="Arial"/>
          <w:b/>
          <w:szCs w:val="28"/>
        </w:rPr>
      </w:pPr>
    </w:p>
    <w:p w:rsidR="00E404BC" w:rsidRPr="00D02B55" w:rsidRDefault="00BF659D" w:rsidP="00771AA1">
      <w:pPr>
        <w:ind w:left="2160" w:hanging="2160"/>
        <w:jc w:val="both"/>
        <w:rPr>
          <w:rFonts w:cs="Arial"/>
          <w:sz w:val="28"/>
          <w:szCs w:val="28"/>
        </w:rPr>
      </w:pPr>
      <w:r>
        <w:rPr>
          <w:rFonts w:cs="Arial"/>
          <w:b/>
          <w:sz w:val="28"/>
          <w:szCs w:val="28"/>
        </w:rPr>
        <w:t>P</w:t>
      </w:r>
      <w:r w:rsidR="00E404BC" w:rsidRPr="00D02B55">
        <w:rPr>
          <w:rFonts w:cs="Arial"/>
          <w:b/>
          <w:sz w:val="28"/>
          <w:szCs w:val="28"/>
        </w:rPr>
        <w:t>resent:</w:t>
      </w:r>
      <w:r>
        <w:rPr>
          <w:rFonts w:cs="Arial"/>
          <w:b/>
          <w:sz w:val="28"/>
          <w:szCs w:val="28"/>
        </w:rPr>
        <w:tab/>
      </w:r>
      <w:r w:rsidR="00C14CF5" w:rsidRPr="00DF1213">
        <w:rPr>
          <w:rFonts w:cs="Arial"/>
          <w:sz w:val="28"/>
          <w:szCs w:val="28"/>
        </w:rPr>
        <w:t>Mustafa Alsalihy</w:t>
      </w:r>
      <w:r w:rsidR="0084159C">
        <w:rPr>
          <w:rFonts w:cs="Arial"/>
          <w:sz w:val="28"/>
          <w:szCs w:val="28"/>
        </w:rPr>
        <w:t xml:space="preserve">, </w:t>
      </w:r>
      <w:r w:rsidR="00557306">
        <w:rPr>
          <w:rFonts w:cs="Arial"/>
          <w:sz w:val="28"/>
          <w:szCs w:val="28"/>
        </w:rPr>
        <w:t>Sydney Anderson,</w:t>
      </w:r>
      <w:r w:rsidR="009712EF" w:rsidRPr="009712EF">
        <w:rPr>
          <w:rFonts w:cs="Arial"/>
          <w:sz w:val="28"/>
          <w:szCs w:val="28"/>
        </w:rPr>
        <w:t xml:space="preserve"> </w:t>
      </w:r>
      <w:r w:rsidR="00A35E09">
        <w:rPr>
          <w:rFonts w:cs="Arial"/>
          <w:sz w:val="28"/>
          <w:szCs w:val="28"/>
        </w:rPr>
        <w:t>Wilson Cheng</w:t>
      </w:r>
      <w:r w:rsidR="00AA7FAE">
        <w:rPr>
          <w:rFonts w:cs="Arial"/>
          <w:sz w:val="28"/>
          <w:szCs w:val="28"/>
        </w:rPr>
        <w:t>,</w:t>
      </w:r>
      <w:r w:rsidR="00771AA1">
        <w:rPr>
          <w:rFonts w:cs="Arial"/>
          <w:sz w:val="28"/>
          <w:szCs w:val="28"/>
        </w:rPr>
        <w:t xml:space="preserve"> Joe Juarez, </w:t>
      </w:r>
      <w:r w:rsidR="00D71A05">
        <w:rPr>
          <w:rFonts w:cs="Arial"/>
          <w:sz w:val="28"/>
          <w:szCs w:val="28"/>
        </w:rPr>
        <w:t>John Roe</w:t>
      </w:r>
      <w:r w:rsidR="00771AA1">
        <w:rPr>
          <w:rFonts w:cs="Arial"/>
          <w:sz w:val="28"/>
          <w:szCs w:val="28"/>
        </w:rPr>
        <w:t xml:space="preserve">, and </w:t>
      </w:r>
      <w:r w:rsidR="009712EF">
        <w:rPr>
          <w:rFonts w:cs="Arial"/>
          <w:sz w:val="28"/>
          <w:szCs w:val="28"/>
        </w:rPr>
        <w:t>Wendell Snyder</w:t>
      </w:r>
      <w:r w:rsidR="00557306">
        <w:rPr>
          <w:rFonts w:cs="Arial"/>
          <w:sz w:val="28"/>
          <w:szCs w:val="28"/>
        </w:rPr>
        <w:t>.</w:t>
      </w:r>
    </w:p>
    <w:p w:rsidR="00E404BC" w:rsidRPr="00E30CEB" w:rsidRDefault="00E404BC" w:rsidP="00790534">
      <w:pPr>
        <w:jc w:val="both"/>
        <w:rPr>
          <w:rFonts w:cs="Arial"/>
          <w:sz w:val="18"/>
          <w:szCs w:val="28"/>
        </w:rPr>
      </w:pPr>
    </w:p>
    <w:p w:rsidR="00B95168" w:rsidRPr="00D02B55" w:rsidRDefault="00E404BC" w:rsidP="00B95168">
      <w:pPr>
        <w:ind w:left="2160" w:hanging="2160"/>
        <w:jc w:val="both"/>
        <w:rPr>
          <w:rFonts w:cs="Arial"/>
          <w:sz w:val="28"/>
          <w:szCs w:val="28"/>
        </w:rPr>
      </w:pPr>
      <w:r w:rsidRPr="00D02B55">
        <w:rPr>
          <w:rFonts w:cs="Arial"/>
          <w:b/>
          <w:sz w:val="28"/>
          <w:szCs w:val="28"/>
        </w:rPr>
        <w:t>Absent:</w:t>
      </w:r>
      <w:r w:rsidR="00F77CF7" w:rsidRPr="00D02B55">
        <w:rPr>
          <w:rFonts w:cs="Arial"/>
          <w:b/>
          <w:sz w:val="28"/>
          <w:szCs w:val="28"/>
        </w:rPr>
        <w:tab/>
      </w:r>
      <w:r w:rsidR="00771AA1" w:rsidRPr="00771AA1">
        <w:rPr>
          <w:rFonts w:cs="Arial"/>
          <w:sz w:val="28"/>
          <w:szCs w:val="28"/>
        </w:rPr>
        <w:t>David Boots,</w:t>
      </w:r>
      <w:r w:rsidR="00771AA1">
        <w:rPr>
          <w:rFonts w:cs="Arial"/>
          <w:sz w:val="28"/>
          <w:szCs w:val="28"/>
        </w:rPr>
        <w:t xml:space="preserve"> and </w:t>
      </w:r>
      <w:r w:rsidR="00B95168">
        <w:rPr>
          <w:rFonts w:cs="Arial"/>
          <w:sz w:val="28"/>
          <w:szCs w:val="28"/>
        </w:rPr>
        <w:t xml:space="preserve">Michelle Hernandez </w:t>
      </w:r>
    </w:p>
    <w:p w:rsidR="00D34E96" w:rsidRPr="00E30CEB" w:rsidRDefault="00D34E96" w:rsidP="0074126A">
      <w:pPr>
        <w:tabs>
          <w:tab w:val="left" w:pos="720"/>
          <w:tab w:val="left" w:pos="1440"/>
          <w:tab w:val="left" w:pos="2160"/>
          <w:tab w:val="left" w:pos="2880"/>
          <w:tab w:val="left" w:pos="3600"/>
          <w:tab w:val="left" w:pos="4320"/>
        </w:tabs>
        <w:ind w:left="2880" w:hanging="2880"/>
        <w:jc w:val="both"/>
        <w:rPr>
          <w:rFonts w:cs="Arial"/>
          <w:b/>
          <w:sz w:val="20"/>
          <w:szCs w:val="28"/>
        </w:rPr>
      </w:pPr>
    </w:p>
    <w:p w:rsidR="00790534" w:rsidRPr="001723A6" w:rsidRDefault="00E404BC" w:rsidP="0074126A">
      <w:pPr>
        <w:tabs>
          <w:tab w:val="left" w:pos="720"/>
          <w:tab w:val="left" w:pos="1440"/>
          <w:tab w:val="left" w:pos="2160"/>
          <w:tab w:val="left" w:pos="2880"/>
          <w:tab w:val="left" w:pos="3600"/>
          <w:tab w:val="left" w:pos="4320"/>
        </w:tabs>
        <w:ind w:left="2880" w:hanging="2880"/>
        <w:jc w:val="both"/>
        <w:rPr>
          <w:rFonts w:cs="Arial"/>
          <w:b/>
          <w:sz w:val="28"/>
          <w:szCs w:val="28"/>
        </w:rPr>
      </w:pPr>
      <w:r w:rsidRPr="001723A6">
        <w:rPr>
          <w:rFonts w:cs="Arial"/>
          <w:b/>
          <w:sz w:val="28"/>
          <w:szCs w:val="28"/>
        </w:rPr>
        <w:t>Staff:</w:t>
      </w:r>
      <w:r w:rsidR="00945870" w:rsidRPr="001723A6">
        <w:rPr>
          <w:rFonts w:cs="Arial"/>
          <w:b/>
          <w:sz w:val="28"/>
          <w:szCs w:val="28"/>
        </w:rPr>
        <w:tab/>
      </w:r>
      <w:r w:rsidR="0074126A" w:rsidRPr="001723A6">
        <w:rPr>
          <w:rFonts w:cs="Arial"/>
          <w:b/>
          <w:sz w:val="28"/>
          <w:szCs w:val="28"/>
        </w:rPr>
        <w:tab/>
      </w:r>
      <w:r w:rsidR="0074126A" w:rsidRPr="001723A6">
        <w:rPr>
          <w:rFonts w:cs="Arial"/>
          <w:b/>
          <w:sz w:val="28"/>
          <w:szCs w:val="28"/>
        </w:rPr>
        <w:tab/>
      </w:r>
      <w:r w:rsidR="001723A6" w:rsidRPr="001723A6">
        <w:rPr>
          <w:rFonts w:cs="Arial"/>
          <w:sz w:val="28"/>
          <w:szCs w:val="28"/>
        </w:rPr>
        <w:t xml:space="preserve">Elizabeth Dondi, </w:t>
      </w:r>
      <w:r w:rsidR="00557306" w:rsidRPr="001723A6">
        <w:rPr>
          <w:rFonts w:cs="Arial"/>
          <w:sz w:val="28"/>
          <w:szCs w:val="28"/>
        </w:rPr>
        <w:t xml:space="preserve">and </w:t>
      </w:r>
      <w:r w:rsidR="00DF1213" w:rsidRPr="001723A6">
        <w:rPr>
          <w:rFonts w:cs="Arial"/>
          <w:sz w:val="28"/>
          <w:szCs w:val="28"/>
        </w:rPr>
        <w:t>Beatriz Salgado</w:t>
      </w:r>
    </w:p>
    <w:p w:rsidR="006434FF" w:rsidRPr="001723A6" w:rsidRDefault="006434FF" w:rsidP="00EA215B">
      <w:pPr>
        <w:ind w:left="2880" w:hanging="2880"/>
        <w:jc w:val="both"/>
        <w:rPr>
          <w:rFonts w:cs="Arial"/>
          <w:b/>
          <w:sz w:val="18"/>
          <w:szCs w:val="28"/>
        </w:rPr>
      </w:pPr>
    </w:p>
    <w:p w:rsidR="00E404BC" w:rsidRDefault="006434FF" w:rsidP="000223D9">
      <w:pPr>
        <w:ind w:left="2880" w:hanging="2880"/>
        <w:jc w:val="both"/>
        <w:rPr>
          <w:rFonts w:cs="Arial"/>
          <w:sz w:val="28"/>
          <w:szCs w:val="28"/>
        </w:rPr>
      </w:pPr>
      <w:r w:rsidRPr="00D02B55">
        <w:rPr>
          <w:rFonts w:cs="Arial"/>
          <w:b/>
          <w:sz w:val="28"/>
          <w:szCs w:val="28"/>
        </w:rPr>
        <w:t>Gue</w:t>
      </w:r>
      <w:r w:rsidR="00E404BC" w:rsidRPr="00D02B55">
        <w:rPr>
          <w:rFonts w:cs="Arial"/>
          <w:b/>
          <w:sz w:val="28"/>
          <w:szCs w:val="28"/>
        </w:rPr>
        <w:t>sts:</w:t>
      </w:r>
      <w:r w:rsidR="00233099">
        <w:rPr>
          <w:rFonts w:cs="Arial"/>
          <w:sz w:val="28"/>
          <w:szCs w:val="28"/>
        </w:rPr>
        <w:t xml:space="preserve">              </w:t>
      </w:r>
      <w:r w:rsidR="00771AA1">
        <w:rPr>
          <w:rFonts w:cs="Arial"/>
          <w:sz w:val="28"/>
          <w:szCs w:val="28"/>
        </w:rPr>
        <w:t>None</w:t>
      </w:r>
    </w:p>
    <w:p w:rsidR="000223D9" w:rsidRPr="00E30CEB" w:rsidRDefault="000223D9" w:rsidP="000223D9">
      <w:pPr>
        <w:ind w:left="2880" w:hanging="2880"/>
        <w:jc w:val="both"/>
        <w:rPr>
          <w:rFonts w:cs="Arial"/>
          <w:b/>
          <w:sz w:val="20"/>
          <w:szCs w:val="28"/>
          <w:u w:val="single"/>
        </w:rPr>
      </w:pPr>
    </w:p>
    <w:p w:rsidR="00E404BC" w:rsidRPr="00D02B55" w:rsidRDefault="00F14163" w:rsidP="00EA215B">
      <w:pPr>
        <w:ind w:left="2160" w:hanging="2160"/>
        <w:jc w:val="both"/>
        <w:outlineLvl w:val="0"/>
        <w:rPr>
          <w:rFonts w:cs="Arial"/>
          <w:b/>
          <w:sz w:val="28"/>
          <w:szCs w:val="28"/>
          <w:u w:val="single"/>
        </w:rPr>
      </w:pPr>
      <w:r>
        <w:rPr>
          <w:rFonts w:cs="Arial"/>
          <w:b/>
          <w:sz w:val="28"/>
          <w:szCs w:val="28"/>
          <w:u w:val="single"/>
        </w:rPr>
        <w:t xml:space="preserve">Roll </w:t>
      </w:r>
      <w:r w:rsidR="005F3F31">
        <w:rPr>
          <w:rFonts w:cs="Arial"/>
          <w:b/>
          <w:sz w:val="28"/>
          <w:szCs w:val="28"/>
          <w:u w:val="single"/>
        </w:rPr>
        <w:t xml:space="preserve">Call </w:t>
      </w:r>
      <w:r>
        <w:rPr>
          <w:rFonts w:cs="Arial"/>
          <w:b/>
          <w:sz w:val="28"/>
          <w:szCs w:val="28"/>
          <w:u w:val="single"/>
        </w:rPr>
        <w:t>and Introductions:</w:t>
      </w:r>
    </w:p>
    <w:p w:rsidR="00E404BC" w:rsidRDefault="00A35E09" w:rsidP="00732A34">
      <w:pPr>
        <w:spacing w:before="120"/>
        <w:jc w:val="both"/>
        <w:rPr>
          <w:rFonts w:cs="Arial"/>
          <w:sz w:val="28"/>
          <w:szCs w:val="28"/>
        </w:rPr>
      </w:pPr>
      <w:r>
        <w:rPr>
          <w:rFonts w:cs="Arial"/>
          <w:sz w:val="28"/>
          <w:szCs w:val="28"/>
        </w:rPr>
        <w:t>John Roe</w:t>
      </w:r>
      <w:r w:rsidR="00557306">
        <w:rPr>
          <w:rFonts w:cs="Arial"/>
          <w:sz w:val="28"/>
          <w:szCs w:val="28"/>
        </w:rPr>
        <w:t xml:space="preserve">, </w:t>
      </w:r>
      <w:r>
        <w:rPr>
          <w:rFonts w:cs="Arial"/>
          <w:sz w:val="28"/>
          <w:szCs w:val="28"/>
        </w:rPr>
        <w:t>C</w:t>
      </w:r>
      <w:r w:rsidR="00557306">
        <w:rPr>
          <w:rFonts w:cs="Arial"/>
          <w:sz w:val="28"/>
          <w:szCs w:val="28"/>
        </w:rPr>
        <w:t>hair</w:t>
      </w:r>
      <w:r w:rsidR="00EE6D11">
        <w:rPr>
          <w:rFonts w:cs="Arial"/>
          <w:sz w:val="28"/>
          <w:szCs w:val="28"/>
        </w:rPr>
        <w:t xml:space="preserve"> of the AC </w:t>
      </w:r>
      <w:r w:rsidR="00CE42F9">
        <w:rPr>
          <w:rFonts w:cs="Arial"/>
          <w:sz w:val="28"/>
          <w:szCs w:val="28"/>
        </w:rPr>
        <w:t>Committee</w:t>
      </w:r>
      <w:r w:rsidR="00B50AF9">
        <w:rPr>
          <w:rFonts w:cs="Arial"/>
          <w:sz w:val="28"/>
          <w:szCs w:val="28"/>
        </w:rPr>
        <w:t xml:space="preserve"> </w:t>
      </w:r>
      <w:r w:rsidR="00E404BC" w:rsidRPr="00D02B55">
        <w:rPr>
          <w:rFonts w:cs="Arial"/>
          <w:sz w:val="28"/>
          <w:szCs w:val="28"/>
        </w:rPr>
        <w:t>called the meeting to order</w:t>
      </w:r>
      <w:r w:rsidR="00C36484">
        <w:rPr>
          <w:rFonts w:cs="Arial"/>
          <w:sz w:val="28"/>
          <w:szCs w:val="28"/>
        </w:rPr>
        <w:t xml:space="preserve"> at </w:t>
      </w:r>
      <w:r w:rsidR="00CF3412">
        <w:rPr>
          <w:rFonts w:cs="Arial"/>
          <w:sz w:val="28"/>
          <w:szCs w:val="28"/>
        </w:rPr>
        <w:t>1</w:t>
      </w:r>
      <w:r w:rsidR="00F14163">
        <w:rPr>
          <w:rFonts w:cs="Arial"/>
          <w:sz w:val="28"/>
          <w:szCs w:val="28"/>
        </w:rPr>
        <w:t>:</w:t>
      </w:r>
      <w:r w:rsidR="009C4D29">
        <w:rPr>
          <w:rFonts w:cs="Arial"/>
          <w:sz w:val="28"/>
          <w:szCs w:val="28"/>
        </w:rPr>
        <w:t>08</w:t>
      </w:r>
      <w:r w:rsidR="005F3F31">
        <w:rPr>
          <w:rFonts w:cs="Arial"/>
          <w:sz w:val="28"/>
          <w:szCs w:val="28"/>
        </w:rPr>
        <w:t>pm</w:t>
      </w:r>
      <w:r w:rsidR="00E404BC" w:rsidRPr="00D02B55">
        <w:rPr>
          <w:rFonts w:cs="Arial"/>
          <w:sz w:val="28"/>
          <w:szCs w:val="28"/>
        </w:rPr>
        <w:t>.</w:t>
      </w:r>
      <w:r w:rsidR="00F14163">
        <w:rPr>
          <w:rFonts w:cs="Arial"/>
          <w:sz w:val="28"/>
          <w:szCs w:val="28"/>
        </w:rPr>
        <w:t xml:space="preserve"> Roll call </w:t>
      </w:r>
      <w:proofErr w:type="gramStart"/>
      <w:r w:rsidR="00F14163">
        <w:rPr>
          <w:rFonts w:cs="Arial"/>
          <w:sz w:val="28"/>
          <w:szCs w:val="28"/>
        </w:rPr>
        <w:t xml:space="preserve">was </w:t>
      </w:r>
      <w:r w:rsidR="00F7435C">
        <w:rPr>
          <w:rFonts w:cs="Arial"/>
          <w:sz w:val="28"/>
          <w:szCs w:val="28"/>
        </w:rPr>
        <w:t>called</w:t>
      </w:r>
      <w:proofErr w:type="gramEnd"/>
      <w:r w:rsidR="00F14163">
        <w:rPr>
          <w:rFonts w:cs="Arial"/>
          <w:sz w:val="28"/>
          <w:szCs w:val="28"/>
        </w:rPr>
        <w:t xml:space="preserve"> and th</w:t>
      </w:r>
      <w:r w:rsidR="00B61349">
        <w:rPr>
          <w:rFonts w:cs="Arial"/>
          <w:sz w:val="28"/>
          <w:szCs w:val="28"/>
        </w:rPr>
        <w:t xml:space="preserve">e sign-in sheet was completed. </w:t>
      </w:r>
      <w:r w:rsidR="00F14163">
        <w:rPr>
          <w:rFonts w:cs="Arial"/>
          <w:sz w:val="28"/>
          <w:szCs w:val="28"/>
        </w:rPr>
        <w:t>A quorum was established.</w:t>
      </w:r>
    </w:p>
    <w:p w:rsidR="00EF4AF0" w:rsidRPr="00E30CEB" w:rsidRDefault="00EF4AF0" w:rsidP="00EF4AF0">
      <w:pPr>
        <w:jc w:val="both"/>
        <w:outlineLvl w:val="0"/>
        <w:rPr>
          <w:rFonts w:cs="Arial"/>
          <w:sz w:val="22"/>
          <w:szCs w:val="28"/>
        </w:rPr>
      </w:pPr>
    </w:p>
    <w:p w:rsidR="00E404BC" w:rsidRPr="00D02B55" w:rsidRDefault="005F3F31" w:rsidP="00DF6BDA">
      <w:pPr>
        <w:tabs>
          <w:tab w:val="left" w:pos="4275"/>
        </w:tabs>
        <w:jc w:val="both"/>
        <w:outlineLvl w:val="0"/>
        <w:rPr>
          <w:rFonts w:cs="Arial"/>
          <w:b/>
          <w:sz w:val="28"/>
          <w:szCs w:val="28"/>
          <w:u w:val="single"/>
        </w:rPr>
      </w:pPr>
      <w:r>
        <w:rPr>
          <w:rFonts w:cs="Arial"/>
          <w:b/>
          <w:sz w:val="28"/>
          <w:szCs w:val="28"/>
          <w:u w:val="single"/>
        </w:rPr>
        <w:t>Public Comment</w:t>
      </w:r>
      <w:r w:rsidR="00F14163">
        <w:rPr>
          <w:rFonts w:cs="Arial"/>
          <w:b/>
          <w:sz w:val="28"/>
          <w:szCs w:val="28"/>
          <w:u w:val="single"/>
        </w:rPr>
        <w:t xml:space="preserve"> Period:</w:t>
      </w:r>
    </w:p>
    <w:p w:rsidR="0013575A" w:rsidRPr="00D02B55" w:rsidRDefault="00A03972" w:rsidP="00A2397B">
      <w:pPr>
        <w:spacing w:before="120"/>
        <w:jc w:val="both"/>
        <w:rPr>
          <w:rFonts w:cs="Arial"/>
          <w:sz w:val="28"/>
          <w:szCs w:val="28"/>
        </w:rPr>
      </w:pPr>
      <w:r>
        <w:rPr>
          <w:rFonts w:cs="Arial"/>
          <w:sz w:val="28"/>
          <w:szCs w:val="28"/>
        </w:rPr>
        <w:t>N</w:t>
      </w:r>
      <w:r w:rsidR="005F3F31">
        <w:rPr>
          <w:rFonts w:cs="Arial"/>
          <w:sz w:val="28"/>
          <w:szCs w:val="28"/>
        </w:rPr>
        <w:t>one</w:t>
      </w:r>
    </w:p>
    <w:p w:rsidR="001A6732" w:rsidRPr="002017F0" w:rsidRDefault="001A6732" w:rsidP="00EA215B">
      <w:pPr>
        <w:jc w:val="both"/>
        <w:rPr>
          <w:rFonts w:cs="Arial"/>
          <w:sz w:val="16"/>
          <w:szCs w:val="28"/>
        </w:rPr>
      </w:pPr>
    </w:p>
    <w:p w:rsidR="00ED1AD8" w:rsidRDefault="00F14163" w:rsidP="008E073E">
      <w:pPr>
        <w:jc w:val="both"/>
        <w:outlineLvl w:val="0"/>
        <w:rPr>
          <w:rFonts w:cs="Arial"/>
          <w:b/>
          <w:sz w:val="28"/>
          <w:szCs w:val="28"/>
          <w:u w:val="single"/>
        </w:rPr>
      </w:pPr>
      <w:r>
        <w:rPr>
          <w:rFonts w:cs="Arial"/>
          <w:b/>
          <w:sz w:val="28"/>
          <w:szCs w:val="28"/>
          <w:u w:val="single"/>
        </w:rPr>
        <w:t xml:space="preserve">Individual </w:t>
      </w:r>
      <w:r w:rsidR="008D2AB3" w:rsidRPr="00D02B55">
        <w:rPr>
          <w:rFonts w:cs="Arial"/>
          <w:b/>
          <w:sz w:val="28"/>
          <w:szCs w:val="28"/>
          <w:u w:val="single"/>
        </w:rPr>
        <w:t>Member Reports &amp; Announcement</w:t>
      </w:r>
      <w:r w:rsidR="008E073E">
        <w:rPr>
          <w:rFonts w:cs="Arial"/>
          <w:b/>
          <w:sz w:val="28"/>
          <w:szCs w:val="28"/>
          <w:u w:val="single"/>
        </w:rPr>
        <w:t>s</w:t>
      </w:r>
    </w:p>
    <w:p w:rsidR="00787045" w:rsidRDefault="00787045" w:rsidP="00787045">
      <w:pPr>
        <w:spacing w:before="120"/>
        <w:jc w:val="both"/>
        <w:rPr>
          <w:rFonts w:cs="Arial"/>
          <w:sz w:val="28"/>
          <w:szCs w:val="28"/>
        </w:rPr>
      </w:pPr>
      <w:r>
        <w:rPr>
          <w:rFonts w:cs="Arial"/>
          <w:sz w:val="28"/>
          <w:szCs w:val="28"/>
        </w:rPr>
        <w:t>Sydney reported that some of the residents at her place have been receiving calls from people who are pretending to be Medicare representatives. They have been asking for their old Medicare number, which it is their social security number. Sydney advised residents not to provide any information to these scammers.</w:t>
      </w:r>
    </w:p>
    <w:p w:rsidR="00A91EEE" w:rsidRPr="00F323F5" w:rsidRDefault="00A91EEE" w:rsidP="003A413E">
      <w:pPr>
        <w:rPr>
          <w:rFonts w:cs="Arial"/>
          <w:sz w:val="2"/>
          <w:szCs w:val="28"/>
        </w:rPr>
      </w:pPr>
    </w:p>
    <w:p w:rsidR="000B4044" w:rsidRPr="00E30CEB" w:rsidRDefault="000B4044" w:rsidP="000B4044">
      <w:pPr>
        <w:rPr>
          <w:sz w:val="22"/>
        </w:rPr>
      </w:pPr>
    </w:p>
    <w:p w:rsidR="00E404BC" w:rsidRPr="00D02B55" w:rsidRDefault="001723A6" w:rsidP="00EA215B">
      <w:pPr>
        <w:pStyle w:val="Heading3"/>
      </w:pPr>
      <w:r>
        <w:t>October</w:t>
      </w:r>
      <w:r w:rsidR="00446813">
        <w:t xml:space="preserve"> </w:t>
      </w:r>
      <w:r>
        <w:t>20</w:t>
      </w:r>
      <w:r w:rsidR="00557306">
        <w:t>, 20</w:t>
      </w:r>
      <w:r w:rsidR="00B95168">
        <w:t>20</w:t>
      </w:r>
      <w:r w:rsidR="009E1006">
        <w:t xml:space="preserve"> </w:t>
      </w:r>
      <w:r w:rsidR="00E404BC" w:rsidRPr="00D02B55">
        <w:t>Meetin</w:t>
      </w:r>
      <w:r w:rsidR="007E66C1" w:rsidRPr="00D02B55">
        <w:t>g Summary</w:t>
      </w:r>
    </w:p>
    <w:p w:rsidR="00A8126B" w:rsidRDefault="00446813" w:rsidP="00F66023">
      <w:pPr>
        <w:pStyle w:val="Default"/>
        <w:spacing w:before="120"/>
        <w:jc w:val="both"/>
        <w:rPr>
          <w:sz w:val="28"/>
          <w:szCs w:val="28"/>
        </w:rPr>
      </w:pPr>
      <w:r>
        <w:rPr>
          <w:sz w:val="28"/>
          <w:szCs w:val="28"/>
        </w:rPr>
        <w:t>Wilson Cheng</w:t>
      </w:r>
      <w:r w:rsidR="00771AA1">
        <w:rPr>
          <w:sz w:val="28"/>
          <w:szCs w:val="28"/>
        </w:rPr>
        <w:t xml:space="preserve"> </w:t>
      </w:r>
      <w:r w:rsidR="00132365">
        <w:rPr>
          <w:sz w:val="28"/>
          <w:szCs w:val="28"/>
        </w:rPr>
        <w:t>moved</w:t>
      </w:r>
      <w:r w:rsidR="000D5F71" w:rsidRPr="00D02B55">
        <w:rPr>
          <w:sz w:val="28"/>
          <w:szCs w:val="28"/>
        </w:rPr>
        <w:t>,</w:t>
      </w:r>
      <w:r w:rsidR="00B50AF9">
        <w:rPr>
          <w:sz w:val="28"/>
          <w:szCs w:val="28"/>
        </w:rPr>
        <w:t xml:space="preserve"> </w:t>
      </w:r>
      <w:r>
        <w:rPr>
          <w:sz w:val="28"/>
          <w:szCs w:val="28"/>
        </w:rPr>
        <w:t>Mustafa Alsalihy</w:t>
      </w:r>
      <w:r w:rsidR="000B4044">
        <w:rPr>
          <w:sz w:val="28"/>
          <w:szCs w:val="28"/>
        </w:rPr>
        <w:t xml:space="preserve"> </w:t>
      </w:r>
      <w:r w:rsidR="000D5F71" w:rsidRPr="00D02B55">
        <w:rPr>
          <w:sz w:val="28"/>
          <w:szCs w:val="28"/>
        </w:rPr>
        <w:t>seconded</w:t>
      </w:r>
      <w:r w:rsidR="001A6732" w:rsidRPr="00D02B55">
        <w:rPr>
          <w:sz w:val="28"/>
          <w:szCs w:val="28"/>
        </w:rPr>
        <w:t>,</w:t>
      </w:r>
      <w:r w:rsidR="00B97DD3" w:rsidRPr="00D02B55">
        <w:rPr>
          <w:sz w:val="28"/>
          <w:szCs w:val="28"/>
        </w:rPr>
        <w:t xml:space="preserve"> to </w:t>
      </w:r>
      <w:r w:rsidR="000D5F71" w:rsidRPr="00D02B55">
        <w:rPr>
          <w:sz w:val="28"/>
          <w:szCs w:val="28"/>
        </w:rPr>
        <w:t>approve the</w:t>
      </w:r>
      <w:r w:rsidR="00DD43C5">
        <w:rPr>
          <w:sz w:val="28"/>
          <w:szCs w:val="28"/>
        </w:rPr>
        <w:t xml:space="preserve"> </w:t>
      </w:r>
      <w:r w:rsidR="001723A6">
        <w:rPr>
          <w:sz w:val="28"/>
          <w:szCs w:val="28"/>
        </w:rPr>
        <w:t>October</w:t>
      </w:r>
      <w:r>
        <w:rPr>
          <w:sz w:val="28"/>
          <w:szCs w:val="28"/>
        </w:rPr>
        <w:t xml:space="preserve"> </w:t>
      </w:r>
      <w:r w:rsidR="001723A6">
        <w:rPr>
          <w:sz w:val="28"/>
          <w:szCs w:val="28"/>
        </w:rPr>
        <w:t>20</w:t>
      </w:r>
      <w:r w:rsidR="009E1006">
        <w:rPr>
          <w:sz w:val="28"/>
          <w:szCs w:val="28"/>
        </w:rPr>
        <w:t>, 20</w:t>
      </w:r>
      <w:r w:rsidR="00B95168">
        <w:rPr>
          <w:sz w:val="28"/>
          <w:szCs w:val="28"/>
        </w:rPr>
        <w:t>20</w:t>
      </w:r>
      <w:r w:rsidR="009E1006">
        <w:rPr>
          <w:sz w:val="28"/>
          <w:szCs w:val="28"/>
        </w:rPr>
        <w:t xml:space="preserve"> </w:t>
      </w:r>
      <w:r w:rsidR="00560614">
        <w:rPr>
          <w:sz w:val="28"/>
          <w:szCs w:val="28"/>
        </w:rPr>
        <w:t xml:space="preserve">meeting </w:t>
      </w:r>
      <w:r w:rsidR="00C70C6B">
        <w:rPr>
          <w:sz w:val="28"/>
          <w:szCs w:val="28"/>
        </w:rPr>
        <w:t>summary</w:t>
      </w:r>
      <w:r w:rsidR="00560614">
        <w:rPr>
          <w:sz w:val="28"/>
          <w:szCs w:val="28"/>
        </w:rPr>
        <w:t xml:space="preserve"> </w:t>
      </w:r>
      <w:r>
        <w:rPr>
          <w:sz w:val="28"/>
          <w:szCs w:val="28"/>
        </w:rPr>
        <w:t>with corrections</w:t>
      </w:r>
      <w:r w:rsidR="00560614">
        <w:rPr>
          <w:sz w:val="28"/>
          <w:szCs w:val="28"/>
        </w:rPr>
        <w:t>. The motion carried; see votes below:</w:t>
      </w:r>
    </w:p>
    <w:p w:rsidR="003A5348" w:rsidRPr="00F323F5" w:rsidRDefault="003A5348" w:rsidP="00F66023">
      <w:pPr>
        <w:pStyle w:val="Default"/>
        <w:spacing w:before="120"/>
        <w:jc w:val="both"/>
        <w:rPr>
          <w:sz w:val="10"/>
          <w:szCs w:val="28"/>
        </w:rPr>
      </w:pPr>
    </w:p>
    <w:tbl>
      <w:tblPr>
        <w:tblW w:w="7744" w:type="dxa"/>
        <w:jc w:val="center"/>
        <w:tblLook w:val="0000" w:firstRow="0" w:lastRow="0" w:firstColumn="0" w:lastColumn="0" w:noHBand="0" w:noVBand="0"/>
      </w:tblPr>
      <w:tblGrid>
        <w:gridCol w:w="15"/>
        <w:gridCol w:w="513"/>
        <w:gridCol w:w="15"/>
        <w:gridCol w:w="3237"/>
        <w:gridCol w:w="810"/>
        <w:gridCol w:w="590"/>
        <w:gridCol w:w="1165"/>
        <w:gridCol w:w="15"/>
        <w:gridCol w:w="1369"/>
        <w:gridCol w:w="15"/>
      </w:tblGrid>
      <w:tr w:rsidR="00766F97" w:rsidRPr="00D87287" w:rsidTr="00871330">
        <w:trPr>
          <w:gridAfter w:val="1"/>
          <w:wAfter w:w="15" w:type="dxa"/>
          <w:trHeight w:val="375"/>
          <w:jc w:val="center"/>
        </w:trPr>
        <w:tc>
          <w:tcPr>
            <w:tcW w:w="528" w:type="dxa"/>
            <w:gridSpan w:val="2"/>
            <w:tcBorders>
              <w:top w:val="nil"/>
              <w:left w:val="nil"/>
              <w:bottom w:val="double" w:sz="6" w:space="0" w:color="auto"/>
              <w:right w:val="nil"/>
            </w:tcBorders>
            <w:shd w:val="clear" w:color="auto" w:fill="auto"/>
            <w:noWrap/>
            <w:vAlign w:val="bottom"/>
          </w:tcPr>
          <w:p w:rsidR="00766F97" w:rsidRPr="00D87287" w:rsidRDefault="00A8126B" w:rsidP="000C6034">
            <w:pPr>
              <w:rPr>
                <w:rFonts w:eastAsia="MS Mincho" w:cs="Arial"/>
                <w:sz w:val="20"/>
                <w:lang w:eastAsia="ja-JP"/>
              </w:rPr>
            </w:pPr>
            <w:r>
              <w:rPr>
                <w:sz w:val="28"/>
                <w:szCs w:val="28"/>
              </w:rPr>
              <w:br w:type="page"/>
            </w:r>
          </w:p>
        </w:tc>
        <w:tc>
          <w:tcPr>
            <w:tcW w:w="3252" w:type="dxa"/>
            <w:gridSpan w:val="2"/>
            <w:tcBorders>
              <w:top w:val="nil"/>
              <w:left w:val="nil"/>
              <w:bottom w:val="double" w:sz="6" w:space="0" w:color="auto"/>
              <w:right w:val="nil"/>
            </w:tcBorders>
            <w:shd w:val="clear" w:color="auto" w:fill="auto"/>
            <w:noWrap/>
            <w:vAlign w:val="bottom"/>
          </w:tcPr>
          <w:p w:rsidR="00766F97" w:rsidRPr="00D87287" w:rsidRDefault="00766F97" w:rsidP="000C6034">
            <w:pPr>
              <w:rPr>
                <w:rFonts w:eastAsia="MS Mincho" w:cs="Arial"/>
                <w:sz w:val="20"/>
                <w:lang w:eastAsia="ja-JP"/>
              </w:rPr>
            </w:pPr>
          </w:p>
        </w:tc>
        <w:tc>
          <w:tcPr>
            <w:tcW w:w="810" w:type="dxa"/>
            <w:tcBorders>
              <w:top w:val="single" w:sz="4" w:space="0" w:color="auto"/>
              <w:left w:val="single" w:sz="12" w:space="0" w:color="auto"/>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Yes</w:t>
            </w:r>
          </w:p>
        </w:tc>
        <w:tc>
          <w:tcPr>
            <w:tcW w:w="590" w:type="dxa"/>
            <w:tcBorders>
              <w:top w:val="single" w:sz="4" w:space="0" w:color="auto"/>
              <w:left w:val="nil"/>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No</w:t>
            </w:r>
          </w:p>
        </w:tc>
        <w:tc>
          <w:tcPr>
            <w:tcW w:w="1165" w:type="dxa"/>
            <w:tcBorders>
              <w:top w:val="single" w:sz="4" w:space="0" w:color="auto"/>
              <w:left w:val="nil"/>
              <w:bottom w:val="double" w:sz="6" w:space="0" w:color="auto"/>
              <w:right w:val="single" w:sz="4"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Absent</w:t>
            </w:r>
          </w:p>
        </w:tc>
        <w:tc>
          <w:tcPr>
            <w:tcW w:w="1384" w:type="dxa"/>
            <w:gridSpan w:val="2"/>
            <w:tcBorders>
              <w:top w:val="single" w:sz="4" w:space="0" w:color="auto"/>
              <w:left w:val="nil"/>
              <w:bottom w:val="double" w:sz="6" w:space="0" w:color="auto"/>
              <w:right w:val="single" w:sz="12" w:space="0" w:color="auto"/>
            </w:tcBorders>
            <w:shd w:val="clear" w:color="auto" w:fill="auto"/>
            <w:noWrap/>
            <w:vAlign w:val="center"/>
          </w:tcPr>
          <w:p w:rsidR="00766F97" w:rsidRPr="00D87287" w:rsidRDefault="00766F97" w:rsidP="000C6034">
            <w:pPr>
              <w:jc w:val="center"/>
              <w:rPr>
                <w:rFonts w:eastAsia="MS Mincho" w:cs="Arial"/>
                <w:b/>
                <w:bCs/>
                <w:sz w:val="28"/>
                <w:szCs w:val="28"/>
                <w:lang w:eastAsia="ja-JP"/>
              </w:rPr>
            </w:pPr>
            <w:r w:rsidRPr="00D87287">
              <w:rPr>
                <w:rFonts w:eastAsia="MS Mincho" w:cs="Arial"/>
                <w:b/>
                <w:bCs/>
                <w:sz w:val="28"/>
                <w:szCs w:val="28"/>
                <w:lang w:eastAsia="ja-JP"/>
              </w:rPr>
              <w:t>Abstain</w:t>
            </w: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Pr="00D87287" w:rsidRDefault="00D11AE8" w:rsidP="00740B59">
            <w:pPr>
              <w:jc w:val="center"/>
              <w:rPr>
                <w:rFonts w:eastAsia="MS Mincho" w:cs="Arial"/>
                <w:sz w:val="28"/>
                <w:szCs w:val="28"/>
                <w:lang w:eastAsia="ja-JP"/>
              </w:rPr>
            </w:pPr>
            <w:r w:rsidRPr="00D87287">
              <w:rPr>
                <w:rFonts w:eastAsia="MS Mincho" w:cs="Arial"/>
                <w:sz w:val="28"/>
                <w:szCs w:val="28"/>
                <w:lang w:eastAsia="ja-JP"/>
              </w:rPr>
              <w:t>1</w:t>
            </w:r>
          </w:p>
        </w:tc>
        <w:tc>
          <w:tcPr>
            <w:tcW w:w="3237" w:type="dxa"/>
            <w:tcBorders>
              <w:top w:val="single" w:sz="4" w:space="0" w:color="auto"/>
              <w:left w:val="nil"/>
              <w:bottom w:val="single" w:sz="4" w:space="0" w:color="auto"/>
              <w:right w:val="single" w:sz="12" w:space="0" w:color="auto"/>
            </w:tcBorders>
            <w:shd w:val="clear" w:color="auto" w:fill="auto"/>
            <w:noWrap/>
            <w:vAlign w:val="center"/>
          </w:tcPr>
          <w:p w:rsidR="00D11AE8" w:rsidRPr="00D87287" w:rsidRDefault="00D11AE8" w:rsidP="000C6034">
            <w:pPr>
              <w:rPr>
                <w:rFonts w:eastAsia="MS Mincho" w:cs="Arial"/>
                <w:sz w:val="28"/>
                <w:szCs w:val="28"/>
                <w:lang w:eastAsia="ja-JP"/>
              </w:rPr>
            </w:pPr>
            <w:r>
              <w:rPr>
                <w:rFonts w:eastAsia="MS Mincho" w:cs="Arial"/>
                <w:sz w:val="28"/>
                <w:szCs w:val="28"/>
                <w:lang w:eastAsia="ja-JP"/>
              </w:rPr>
              <w:t>Mustafa Alsalihy</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044260"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nil"/>
              <w:bottom w:val="single" w:sz="4" w:space="0" w:color="auto"/>
              <w:right w:val="single" w:sz="12"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r>
      <w:tr w:rsidR="00D11AE8"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11AE8" w:rsidRPr="00D87287" w:rsidRDefault="00D11AE8" w:rsidP="00740B59">
            <w:pPr>
              <w:jc w:val="center"/>
              <w:rPr>
                <w:rFonts w:eastAsia="MS Mincho" w:cs="Arial"/>
                <w:sz w:val="28"/>
                <w:szCs w:val="28"/>
                <w:lang w:eastAsia="ja-JP"/>
              </w:rPr>
            </w:pPr>
            <w:r w:rsidRPr="00D87287">
              <w:rPr>
                <w:rFonts w:eastAsia="MS Mincho" w:cs="Arial"/>
                <w:sz w:val="28"/>
                <w:szCs w:val="28"/>
                <w:lang w:eastAsia="ja-JP"/>
              </w:rPr>
              <w:t>2</w:t>
            </w:r>
          </w:p>
        </w:tc>
        <w:tc>
          <w:tcPr>
            <w:tcW w:w="3237" w:type="dxa"/>
            <w:tcBorders>
              <w:top w:val="nil"/>
              <w:left w:val="nil"/>
              <w:bottom w:val="single" w:sz="4" w:space="0" w:color="auto"/>
              <w:right w:val="single" w:sz="12" w:space="0" w:color="auto"/>
            </w:tcBorders>
            <w:shd w:val="clear" w:color="auto" w:fill="auto"/>
            <w:noWrap/>
            <w:vAlign w:val="center"/>
          </w:tcPr>
          <w:p w:rsidR="00D11AE8" w:rsidRPr="00D87287" w:rsidRDefault="00D11AE8" w:rsidP="000C6034">
            <w:pPr>
              <w:rPr>
                <w:rFonts w:eastAsia="MS Mincho" w:cs="Arial"/>
                <w:sz w:val="28"/>
                <w:szCs w:val="28"/>
                <w:lang w:eastAsia="ja-JP"/>
              </w:rPr>
            </w:pPr>
            <w:r w:rsidRPr="00D87287">
              <w:rPr>
                <w:rFonts w:eastAsia="MS Mincho" w:cs="Arial"/>
                <w:sz w:val="28"/>
                <w:szCs w:val="28"/>
                <w:lang w:eastAsia="ja-JP"/>
              </w:rPr>
              <w:t>Sydney Anderson</w:t>
            </w:r>
          </w:p>
        </w:tc>
        <w:tc>
          <w:tcPr>
            <w:tcW w:w="810" w:type="dxa"/>
            <w:tcBorders>
              <w:top w:val="nil"/>
              <w:left w:val="nil"/>
              <w:bottom w:val="single" w:sz="4" w:space="0" w:color="auto"/>
              <w:right w:val="single" w:sz="4" w:space="0" w:color="auto"/>
            </w:tcBorders>
            <w:shd w:val="clear" w:color="auto" w:fill="auto"/>
            <w:noWrap/>
            <w:vAlign w:val="center"/>
          </w:tcPr>
          <w:p w:rsidR="00D11AE8" w:rsidRPr="00D87287" w:rsidRDefault="00392E7C" w:rsidP="000C6034">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r>
      <w:tr w:rsidR="00D11AE8"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11AE8" w:rsidRPr="00D87287" w:rsidRDefault="00C70C6B" w:rsidP="00740B59">
            <w:pPr>
              <w:jc w:val="center"/>
              <w:rPr>
                <w:rFonts w:eastAsia="MS Mincho" w:cs="Arial"/>
                <w:sz w:val="28"/>
                <w:szCs w:val="28"/>
                <w:lang w:eastAsia="ja-JP"/>
              </w:rPr>
            </w:pPr>
            <w:r>
              <w:rPr>
                <w:rFonts w:eastAsia="MS Mincho" w:cs="Arial"/>
                <w:sz w:val="28"/>
                <w:szCs w:val="28"/>
                <w:lang w:eastAsia="ja-JP"/>
              </w:rPr>
              <w:t>3</w:t>
            </w:r>
          </w:p>
        </w:tc>
        <w:tc>
          <w:tcPr>
            <w:tcW w:w="3237" w:type="dxa"/>
            <w:tcBorders>
              <w:top w:val="nil"/>
              <w:left w:val="nil"/>
              <w:bottom w:val="single" w:sz="4" w:space="0" w:color="auto"/>
              <w:right w:val="single" w:sz="12" w:space="0" w:color="auto"/>
            </w:tcBorders>
            <w:shd w:val="clear" w:color="auto" w:fill="auto"/>
            <w:noWrap/>
            <w:vAlign w:val="center"/>
          </w:tcPr>
          <w:p w:rsidR="00D11AE8" w:rsidRPr="00D87287" w:rsidRDefault="003A5348" w:rsidP="000C6034">
            <w:pPr>
              <w:rPr>
                <w:rFonts w:eastAsia="MS Mincho" w:cs="Arial"/>
                <w:sz w:val="28"/>
                <w:szCs w:val="28"/>
                <w:lang w:eastAsia="ja-JP"/>
              </w:rPr>
            </w:pPr>
            <w:r>
              <w:rPr>
                <w:rFonts w:eastAsia="MS Mincho" w:cs="Arial"/>
                <w:sz w:val="28"/>
                <w:szCs w:val="28"/>
                <w:lang w:eastAsia="ja-JP"/>
              </w:rPr>
              <w:t>David Boots</w:t>
            </w:r>
          </w:p>
        </w:tc>
        <w:tc>
          <w:tcPr>
            <w:tcW w:w="810" w:type="dxa"/>
            <w:tcBorders>
              <w:top w:val="nil"/>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590" w:type="dxa"/>
            <w:tcBorders>
              <w:top w:val="nil"/>
              <w:left w:val="nil"/>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11AE8" w:rsidRPr="00D87287" w:rsidRDefault="0025386F" w:rsidP="000C6034">
            <w:pPr>
              <w:jc w:val="center"/>
              <w:rPr>
                <w:rFonts w:eastAsia="MS Mincho" w:cs="Arial"/>
                <w:sz w:val="20"/>
                <w:lang w:eastAsia="ja-JP"/>
              </w:rPr>
            </w:pPr>
            <w:r>
              <w:rPr>
                <w:rFonts w:eastAsia="MS Mincho" w:cs="Arial"/>
                <w:sz w:val="20"/>
                <w:lang w:eastAsia="ja-JP"/>
              </w:rPr>
              <w:t>X</w:t>
            </w:r>
          </w:p>
        </w:tc>
        <w:tc>
          <w:tcPr>
            <w:tcW w:w="1384" w:type="dxa"/>
            <w:gridSpan w:val="2"/>
            <w:tcBorders>
              <w:top w:val="nil"/>
              <w:left w:val="nil"/>
              <w:bottom w:val="single" w:sz="4" w:space="0" w:color="auto"/>
              <w:right w:val="single" w:sz="12" w:space="0" w:color="auto"/>
            </w:tcBorders>
            <w:shd w:val="clear" w:color="auto" w:fill="auto"/>
            <w:noWrap/>
            <w:vAlign w:val="center"/>
          </w:tcPr>
          <w:p w:rsidR="00D11AE8" w:rsidRPr="00D87287" w:rsidRDefault="00D11AE8" w:rsidP="0074564F">
            <w:pPr>
              <w:jc w:val="center"/>
              <w:rPr>
                <w:rFonts w:eastAsia="MS Mincho" w:cs="Arial"/>
                <w:sz w:val="20"/>
                <w:lang w:eastAsia="ja-JP"/>
              </w:rPr>
            </w:pPr>
          </w:p>
        </w:tc>
      </w:tr>
      <w:tr w:rsidR="00DD43C5" w:rsidRPr="00D87287" w:rsidTr="00A2397B">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DD43C5" w:rsidRDefault="00DD43C5" w:rsidP="00740B59">
            <w:pPr>
              <w:jc w:val="center"/>
              <w:rPr>
                <w:rFonts w:eastAsia="MS Mincho" w:cs="Arial"/>
                <w:sz w:val="28"/>
                <w:szCs w:val="28"/>
                <w:lang w:eastAsia="ja-JP"/>
              </w:rPr>
            </w:pPr>
            <w:r>
              <w:rPr>
                <w:rFonts w:eastAsia="MS Mincho" w:cs="Arial"/>
                <w:sz w:val="28"/>
                <w:szCs w:val="28"/>
                <w:lang w:eastAsia="ja-JP"/>
              </w:rPr>
              <w:t>4</w:t>
            </w:r>
          </w:p>
        </w:tc>
        <w:tc>
          <w:tcPr>
            <w:tcW w:w="3237" w:type="dxa"/>
            <w:tcBorders>
              <w:top w:val="nil"/>
              <w:left w:val="nil"/>
              <w:bottom w:val="single" w:sz="4" w:space="0" w:color="auto"/>
              <w:right w:val="single" w:sz="12" w:space="0" w:color="auto"/>
            </w:tcBorders>
            <w:shd w:val="clear" w:color="auto" w:fill="auto"/>
            <w:noWrap/>
            <w:vAlign w:val="center"/>
          </w:tcPr>
          <w:p w:rsidR="00DD43C5" w:rsidRPr="00D87287" w:rsidRDefault="003A5348" w:rsidP="000C6034">
            <w:pPr>
              <w:rPr>
                <w:rFonts w:eastAsia="MS Mincho" w:cs="Arial"/>
                <w:sz w:val="28"/>
                <w:szCs w:val="28"/>
                <w:lang w:eastAsia="ja-JP"/>
              </w:rPr>
            </w:pPr>
            <w:r w:rsidRPr="00D87287">
              <w:rPr>
                <w:rFonts w:eastAsia="MS Mincho" w:cs="Arial"/>
                <w:sz w:val="28"/>
                <w:szCs w:val="28"/>
                <w:lang w:eastAsia="ja-JP"/>
              </w:rPr>
              <w:t>Wilson Cheng</w:t>
            </w:r>
          </w:p>
        </w:tc>
        <w:tc>
          <w:tcPr>
            <w:tcW w:w="810" w:type="dxa"/>
            <w:tcBorders>
              <w:top w:val="nil"/>
              <w:left w:val="nil"/>
              <w:bottom w:val="single" w:sz="4" w:space="0" w:color="auto"/>
              <w:right w:val="single" w:sz="4" w:space="0" w:color="auto"/>
            </w:tcBorders>
            <w:shd w:val="clear" w:color="auto" w:fill="auto"/>
            <w:noWrap/>
            <w:vAlign w:val="center"/>
          </w:tcPr>
          <w:p w:rsidR="00DD43C5" w:rsidRDefault="001050F9" w:rsidP="000C6034">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DD43C5" w:rsidRPr="00D87287" w:rsidRDefault="00DD43C5" w:rsidP="000C6034">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DD43C5" w:rsidRPr="00D87287" w:rsidRDefault="00DD43C5" w:rsidP="000C6034">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DD43C5" w:rsidRPr="00D87287" w:rsidRDefault="00DD43C5" w:rsidP="0074564F">
            <w:pPr>
              <w:jc w:val="center"/>
              <w:rPr>
                <w:rFonts w:eastAsia="MS Mincho" w:cs="Arial"/>
                <w:sz w:val="20"/>
                <w:lang w:eastAsia="ja-JP"/>
              </w:rPr>
            </w:pPr>
          </w:p>
        </w:tc>
      </w:tr>
      <w:tr w:rsidR="00551BAE"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51BAE" w:rsidRDefault="00DD43C5" w:rsidP="00740B59">
            <w:pPr>
              <w:jc w:val="center"/>
              <w:rPr>
                <w:rFonts w:eastAsia="MS Mincho" w:cs="Arial"/>
                <w:sz w:val="28"/>
                <w:szCs w:val="28"/>
                <w:lang w:eastAsia="ja-JP"/>
              </w:rPr>
            </w:pPr>
            <w:r>
              <w:rPr>
                <w:rFonts w:eastAsia="MS Mincho" w:cs="Arial"/>
                <w:sz w:val="28"/>
                <w:szCs w:val="28"/>
                <w:lang w:eastAsia="ja-JP"/>
              </w:rPr>
              <w:t>6</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51BAE" w:rsidRDefault="00551BAE" w:rsidP="000C6034">
            <w:pPr>
              <w:rPr>
                <w:rFonts w:eastAsia="MS Mincho" w:cs="Arial"/>
                <w:sz w:val="28"/>
                <w:szCs w:val="28"/>
                <w:lang w:eastAsia="ja-JP"/>
              </w:rPr>
            </w:pPr>
            <w:r>
              <w:rPr>
                <w:rFonts w:eastAsia="MS Mincho" w:cs="Arial"/>
                <w:sz w:val="28"/>
                <w:szCs w:val="28"/>
                <w:lang w:eastAsia="ja-JP"/>
              </w:rPr>
              <w:t>Michelle Hernandez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51BAE" w:rsidRDefault="00551BAE" w:rsidP="000C6034">
            <w:pPr>
              <w:jc w:val="center"/>
              <w:rPr>
                <w:rFonts w:eastAsia="MS Mincho" w:cs="Arial"/>
                <w:sz w:val="20"/>
                <w:lang w:eastAsia="ja-JP"/>
              </w:rPr>
            </w:pP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AE" w:rsidRPr="00D87287" w:rsidRDefault="00551BAE"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BAE" w:rsidRPr="00D87287" w:rsidRDefault="003A5348" w:rsidP="000C6034">
            <w:pPr>
              <w:jc w:val="center"/>
              <w:rPr>
                <w:rFonts w:eastAsia="MS Mincho" w:cs="Arial"/>
                <w:sz w:val="20"/>
                <w:lang w:eastAsia="ja-JP"/>
              </w:rPr>
            </w:pPr>
            <w:r>
              <w:rPr>
                <w:rFonts w:eastAsia="MS Mincho" w:cs="Arial"/>
                <w:sz w:val="20"/>
                <w:lang w:eastAsia="ja-JP"/>
              </w:rPr>
              <w:t>X</w:t>
            </w:r>
            <w:r w:rsidR="00256A82">
              <w:rPr>
                <w:rFonts w:eastAsia="MS Mincho" w:cs="Arial"/>
                <w:sz w:val="20"/>
                <w:lang w:eastAsia="ja-JP"/>
              </w:rPr>
              <w:t xml:space="preserve"> (Late)</w:t>
            </w: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51BAE" w:rsidRDefault="00551BAE" w:rsidP="0074564F">
            <w:pPr>
              <w:jc w:val="center"/>
              <w:rPr>
                <w:rFonts w:eastAsia="MS Mincho" w:cs="Arial"/>
                <w:sz w:val="20"/>
                <w:lang w:eastAsia="ja-JP"/>
              </w:rPr>
            </w:pPr>
          </w:p>
        </w:tc>
      </w:tr>
      <w:tr w:rsidR="00740B59"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740B59" w:rsidRDefault="00DD43C5" w:rsidP="00740B59">
            <w:pPr>
              <w:jc w:val="center"/>
              <w:rPr>
                <w:rFonts w:eastAsia="MS Mincho" w:cs="Arial"/>
                <w:sz w:val="28"/>
                <w:szCs w:val="28"/>
                <w:lang w:eastAsia="ja-JP"/>
              </w:rPr>
            </w:pPr>
            <w:r>
              <w:rPr>
                <w:rFonts w:eastAsia="MS Mincho" w:cs="Arial"/>
                <w:sz w:val="28"/>
                <w:szCs w:val="28"/>
                <w:lang w:eastAsia="ja-JP"/>
              </w:rPr>
              <w:t>7</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40B59" w:rsidRDefault="00740B59" w:rsidP="000C6034">
            <w:pPr>
              <w:rPr>
                <w:rFonts w:eastAsia="MS Mincho" w:cs="Arial"/>
                <w:sz w:val="28"/>
                <w:szCs w:val="28"/>
                <w:lang w:eastAsia="ja-JP"/>
              </w:rPr>
            </w:pPr>
            <w:r>
              <w:rPr>
                <w:rFonts w:eastAsia="MS Mincho" w:cs="Arial"/>
                <w:sz w:val="28"/>
                <w:szCs w:val="28"/>
                <w:lang w:eastAsia="ja-JP"/>
              </w:rPr>
              <w:t>Joe Juarez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40B59" w:rsidRDefault="00F323F5"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0B59" w:rsidRPr="00D87287" w:rsidRDefault="00740B59"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B59" w:rsidRPr="00D87287" w:rsidRDefault="00740B59"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740B59" w:rsidRDefault="00740B59" w:rsidP="0074564F">
            <w:pPr>
              <w:jc w:val="center"/>
              <w:rPr>
                <w:rFonts w:eastAsia="MS Mincho" w:cs="Arial"/>
                <w:sz w:val="20"/>
                <w:lang w:eastAsia="ja-JP"/>
              </w:rPr>
            </w:pP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DD43C5" w:rsidP="00740B59">
            <w:pPr>
              <w:jc w:val="center"/>
              <w:rPr>
                <w:rFonts w:eastAsia="MS Mincho" w:cs="Arial"/>
                <w:sz w:val="28"/>
                <w:szCs w:val="28"/>
                <w:lang w:eastAsia="ja-JP"/>
              </w:rPr>
            </w:pPr>
            <w:r>
              <w:rPr>
                <w:rFonts w:eastAsia="MS Mincho" w:cs="Arial"/>
                <w:sz w:val="28"/>
                <w:szCs w:val="28"/>
                <w:lang w:eastAsia="ja-JP"/>
              </w:rPr>
              <w:t>8</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0C6034">
            <w:pPr>
              <w:rPr>
                <w:rFonts w:eastAsia="MS Mincho" w:cs="Arial"/>
                <w:sz w:val="28"/>
                <w:szCs w:val="28"/>
                <w:lang w:eastAsia="ja-JP"/>
              </w:rPr>
            </w:pPr>
            <w:r>
              <w:rPr>
                <w:rFonts w:eastAsia="MS Mincho" w:cs="Arial"/>
                <w:sz w:val="28"/>
                <w:szCs w:val="28"/>
                <w:lang w:eastAsia="ja-JP"/>
              </w:rPr>
              <w:t>John Roe</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7055CB"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74564F">
            <w:pPr>
              <w:jc w:val="center"/>
              <w:rPr>
                <w:rFonts w:eastAsia="MS Mincho" w:cs="Arial"/>
                <w:sz w:val="20"/>
                <w:lang w:eastAsia="ja-JP"/>
              </w:rPr>
            </w:pPr>
          </w:p>
        </w:tc>
      </w:tr>
      <w:tr w:rsidR="00D11AE8" w:rsidRPr="00D87287" w:rsidTr="00A2397B">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DD43C5" w:rsidP="00740B59">
            <w:pPr>
              <w:jc w:val="center"/>
              <w:rPr>
                <w:rFonts w:eastAsia="MS Mincho" w:cs="Arial"/>
                <w:sz w:val="28"/>
                <w:szCs w:val="28"/>
                <w:lang w:eastAsia="ja-JP"/>
              </w:rPr>
            </w:pPr>
            <w:r>
              <w:rPr>
                <w:rFonts w:eastAsia="MS Mincho" w:cs="Arial"/>
                <w:sz w:val="28"/>
                <w:szCs w:val="28"/>
                <w:lang w:eastAsia="ja-JP"/>
              </w:rPr>
              <w:t>9</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0C6034">
            <w:pPr>
              <w:rPr>
                <w:rFonts w:eastAsia="MS Mincho" w:cs="Arial"/>
                <w:sz w:val="28"/>
                <w:szCs w:val="28"/>
                <w:lang w:eastAsia="ja-JP"/>
              </w:rPr>
            </w:pPr>
            <w:r>
              <w:rPr>
                <w:rFonts w:eastAsia="MS Mincho" w:cs="Arial"/>
                <w:sz w:val="28"/>
                <w:szCs w:val="28"/>
                <w:lang w:eastAsia="ja-JP"/>
              </w:rPr>
              <w:t>Wendell Snyder</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11AE8" w:rsidRDefault="003A5348" w:rsidP="000C6034">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1AE8" w:rsidRPr="00D87287" w:rsidRDefault="00D11AE8" w:rsidP="000C6034">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D11AE8" w:rsidRDefault="00D11AE8" w:rsidP="0074564F">
            <w:pPr>
              <w:jc w:val="center"/>
              <w:rPr>
                <w:rFonts w:eastAsia="MS Mincho" w:cs="Arial"/>
                <w:sz w:val="20"/>
                <w:lang w:eastAsia="ja-JP"/>
              </w:rPr>
            </w:pPr>
          </w:p>
        </w:tc>
      </w:tr>
    </w:tbl>
    <w:p w:rsidR="00A8126B" w:rsidRDefault="00A8126B" w:rsidP="00EA215B">
      <w:pPr>
        <w:jc w:val="both"/>
        <w:rPr>
          <w:rFonts w:cs="Arial"/>
          <w:b/>
          <w:sz w:val="28"/>
          <w:szCs w:val="28"/>
          <w:u w:val="single"/>
        </w:rPr>
      </w:pPr>
    </w:p>
    <w:p w:rsidR="00771AA1" w:rsidRPr="00771AA1" w:rsidRDefault="00771AA1" w:rsidP="00771AA1">
      <w:pPr>
        <w:jc w:val="both"/>
        <w:rPr>
          <w:rFonts w:cs="Arial"/>
          <w:b/>
          <w:sz w:val="28"/>
          <w:szCs w:val="28"/>
          <w:u w:val="single"/>
        </w:rPr>
      </w:pPr>
    </w:p>
    <w:p w:rsidR="00446813" w:rsidRDefault="00446813">
      <w:pPr>
        <w:rPr>
          <w:rFonts w:cs="Arial"/>
          <w:b/>
          <w:sz w:val="28"/>
          <w:szCs w:val="28"/>
          <w:u w:val="single"/>
        </w:rPr>
      </w:pPr>
      <w:r>
        <w:rPr>
          <w:rFonts w:cs="Arial"/>
          <w:b/>
          <w:sz w:val="28"/>
          <w:szCs w:val="28"/>
          <w:u w:val="single"/>
        </w:rPr>
        <w:br w:type="page"/>
      </w:r>
    </w:p>
    <w:p w:rsidR="00312103" w:rsidRPr="00D02B55" w:rsidRDefault="002A35E6" w:rsidP="00EA215B">
      <w:pPr>
        <w:jc w:val="both"/>
        <w:rPr>
          <w:rFonts w:cs="Arial"/>
          <w:b/>
          <w:sz w:val="28"/>
          <w:szCs w:val="28"/>
          <w:u w:val="single"/>
        </w:rPr>
      </w:pPr>
      <w:r>
        <w:rPr>
          <w:rFonts w:cs="Arial"/>
          <w:b/>
          <w:sz w:val="28"/>
          <w:szCs w:val="28"/>
          <w:u w:val="single"/>
        </w:rPr>
        <w:lastRenderedPageBreak/>
        <w:t>REPORTS</w:t>
      </w:r>
    </w:p>
    <w:p w:rsidR="00AF5686" w:rsidRDefault="00AF5686" w:rsidP="00AF5686">
      <w:pPr>
        <w:jc w:val="both"/>
        <w:rPr>
          <w:rFonts w:cs="Arial"/>
          <w:b/>
          <w:sz w:val="28"/>
          <w:szCs w:val="28"/>
          <w:u w:val="single"/>
        </w:rPr>
      </w:pPr>
    </w:p>
    <w:p w:rsidR="000B4DB5" w:rsidRDefault="0074564F" w:rsidP="00322C49">
      <w:pPr>
        <w:jc w:val="both"/>
        <w:rPr>
          <w:rFonts w:cs="Arial"/>
          <w:b/>
          <w:sz w:val="28"/>
          <w:szCs w:val="28"/>
          <w:u w:val="single"/>
        </w:rPr>
      </w:pPr>
      <w:r w:rsidRPr="0074564F">
        <w:rPr>
          <w:rFonts w:cs="Arial"/>
          <w:b/>
          <w:sz w:val="28"/>
          <w:szCs w:val="28"/>
          <w:u w:val="single"/>
        </w:rPr>
        <w:t>Fraud</w:t>
      </w:r>
      <w:r w:rsidR="00B274CE">
        <w:rPr>
          <w:rFonts w:cs="Arial"/>
          <w:b/>
          <w:sz w:val="28"/>
          <w:szCs w:val="28"/>
          <w:u w:val="single"/>
        </w:rPr>
        <w:t>/</w:t>
      </w:r>
      <w:r w:rsidRPr="0074564F">
        <w:rPr>
          <w:rFonts w:cs="Arial"/>
          <w:b/>
          <w:sz w:val="28"/>
          <w:szCs w:val="28"/>
          <w:u w:val="single"/>
        </w:rPr>
        <w:t>Quality Assurance Report:</w:t>
      </w:r>
    </w:p>
    <w:p w:rsidR="00786F59" w:rsidRDefault="001050F9" w:rsidP="004060BA">
      <w:pPr>
        <w:spacing w:before="120"/>
        <w:jc w:val="both"/>
        <w:rPr>
          <w:rFonts w:cs="Arial"/>
          <w:sz w:val="28"/>
          <w:szCs w:val="28"/>
        </w:rPr>
      </w:pPr>
      <w:r>
        <w:rPr>
          <w:rFonts w:cs="Arial"/>
          <w:sz w:val="28"/>
          <w:szCs w:val="28"/>
        </w:rPr>
        <w:t>No report was available at this time</w:t>
      </w:r>
      <w:r w:rsidR="00011B32">
        <w:rPr>
          <w:rFonts w:cs="Arial"/>
          <w:sz w:val="28"/>
          <w:szCs w:val="28"/>
        </w:rPr>
        <w:t xml:space="preserve"> </w:t>
      </w:r>
    </w:p>
    <w:p w:rsidR="00DB268A" w:rsidRDefault="00DB268A">
      <w:pPr>
        <w:rPr>
          <w:rFonts w:cs="Arial"/>
          <w:b/>
          <w:sz w:val="28"/>
          <w:szCs w:val="28"/>
          <w:u w:val="single"/>
        </w:rPr>
      </w:pPr>
    </w:p>
    <w:p w:rsidR="002A35E6" w:rsidRDefault="001C562E" w:rsidP="00322C49">
      <w:pPr>
        <w:jc w:val="both"/>
        <w:rPr>
          <w:rFonts w:cs="Arial"/>
          <w:sz w:val="28"/>
          <w:szCs w:val="28"/>
        </w:rPr>
      </w:pPr>
      <w:r>
        <w:rPr>
          <w:rFonts w:cs="Arial"/>
          <w:b/>
          <w:sz w:val="28"/>
          <w:szCs w:val="28"/>
          <w:u w:val="single"/>
        </w:rPr>
        <w:t>Staff Report</w:t>
      </w:r>
      <w:r w:rsidR="00C36484" w:rsidRPr="00C36484">
        <w:rPr>
          <w:rFonts w:cs="Arial"/>
          <w:b/>
          <w:sz w:val="28"/>
          <w:szCs w:val="28"/>
          <w:u w:val="single"/>
        </w:rPr>
        <w:t>s</w:t>
      </w:r>
      <w:r w:rsidR="002A35E6">
        <w:rPr>
          <w:rFonts w:cs="Arial"/>
          <w:sz w:val="28"/>
          <w:szCs w:val="28"/>
        </w:rPr>
        <w:t>:</w:t>
      </w:r>
    </w:p>
    <w:p w:rsidR="00EA713E" w:rsidRPr="00EA713E" w:rsidRDefault="00EA713E" w:rsidP="00AF76CA">
      <w:pPr>
        <w:spacing w:before="120"/>
        <w:rPr>
          <w:b/>
          <w:i/>
          <w:sz w:val="28"/>
          <w:szCs w:val="28"/>
        </w:rPr>
      </w:pPr>
      <w:r w:rsidRPr="00EA713E">
        <w:rPr>
          <w:b/>
          <w:i/>
          <w:sz w:val="28"/>
          <w:szCs w:val="28"/>
        </w:rPr>
        <w:t>ESP Registration</w:t>
      </w:r>
    </w:p>
    <w:p w:rsidR="00170812" w:rsidRDefault="00EF1206" w:rsidP="007C18A5">
      <w:pPr>
        <w:spacing w:before="120"/>
        <w:jc w:val="both"/>
        <w:rPr>
          <w:sz w:val="28"/>
          <w:szCs w:val="28"/>
        </w:rPr>
      </w:pPr>
      <w:r>
        <w:rPr>
          <w:sz w:val="28"/>
          <w:szCs w:val="28"/>
        </w:rPr>
        <w:t xml:space="preserve">Elizabeth informed the AC members that PA </w:t>
      </w:r>
      <w:r w:rsidR="005964AD">
        <w:rPr>
          <w:sz w:val="28"/>
          <w:szCs w:val="28"/>
        </w:rPr>
        <w:t>continue</w:t>
      </w:r>
      <w:r w:rsidR="00086D45">
        <w:rPr>
          <w:sz w:val="28"/>
          <w:szCs w:val="28"/>
        </w:rPr>
        <w:t xml:space="preserve">s </w:t>
      </w:r>
      <w:r w:rsidR="00170812" w:rsidRPr="00170812">
        <w:rPr>
          <w:sz w:val="28"/>
          <w:szCs w:val="28"/>
        </w:rPr>
        <w:t xml:space="preserve">to provide ESP/EVV registration assistance to both consumers and providers.  According to </w:t>
      </w:r>
      <w:r w:rsidR="00E03298">
        <w:rPr>
          <w:sz w:val="28"/>
          <w:szCs w:val="28"/>
        </w:rPr>
        <w:t xml:space="preserve">the most recent </w:t>
      </w:r>
      <w:r w:rsidR="00170812" w:rsidRPr="00170812">
        <w:rPr>
          <w:sz w:val="28"/>
          <w:szCs w:val="28"/>
        </w:rPr>
        <w:t>numbers from the State</w:t>
      </w:r>
      <w:r w:rsidR="00E03298">
        <w:rPr>
          <w:sz w:val="28"/>
          <w:szCs w:val="28"/>
        </w:rPr>
        <w:t>,</w:t>
      </w:r>
      <w:r w:rsidR="00170812" w:rsidRPr="00170812">
        <w:rPr>
          <w:sz w:val="28"/>
          <w:szCs w:val="28"/>
        </w:rPr>
        <w:t xml:space="preserve"> Contra Costa County has a total population of 22,237 active consumers and providers. As of November 16, 2020, 20,232 of the 22,237 Contra Costa County population have enrolled in ESP or TTS, which is 91%.  Consumer registration rate is 86.5% in Contra Costa County – the State consumer average registration rate is 96.7%.  Provider registration rate for Contra Costa County is 96% - the State provider average registration rate is 98.5%.</w:t>
      </w:r>
    </w:p>
    <w:p w:rsidR="00EA713E" w:rsidRPr="00EA713E" w:rsidRDefault="00EA713E" w:rsidP="007C18A5">
      <w:pPr>
        <w:spacing w:before="120"/>
        <w:jc w:val="both"/>
        <w:rPr>
          <w:b/>
          <w:i/>
          <w:sz w:val="28"/>
          <w:szCs w:val="28"/>
        </w:rPr>
      </w:pPr>
      <w:r>
        <w:rPr>
          <w:b/>
          <w:i/>
          <w:sz w:val="28"/>
          <w:szCs w:val="28"/>
        </w:rPr>
        <w:t>Provider Enrollment</w:t>
      </w:r>
    </w:p>
    <w:p w:rsidR="00DD2073" w:rsidRPr="00DD2073" w:rsidRDefault="00DD2073" w:rsidP="00DD2073">
      <w:pPr>
        <w:spacing w:before="120"/>
        <w:rPr>
          <w:sz w:val="28"/>
          <w:szCs w:val="28"/>
        </w:rPr>
      </w:pPr>
      <w:r w:rsidRPr="00DD2073">
        <w:rPr>
          <w:sz w:val="28"/>
          <w:szCs w:val="28"/>
        </w:rPr>
        <w:t>Beginning April 2020, PA has been providing orientations online, including Union presentation because of the Pandemic. We have provided orientation to 1</w:t>
      </w:r>
      <w:r w:rsidR="00595A9D">
        <w:rPr>
          <w:sz w:val="28"/>
          <w:szCs w:val="28"/>
        </w:rPr>
        <w:t>720</w:t>
      </w:r>
      <w:r w:rsidRPr="00DD2073">
        <w:rPr>
          <w:sz w:val="28"/>
          <w:szCs w:val="28"/>
        </w:rPr>
        <w:t xml:space="preserve"> providers to date.</w:t>
      </w:r>
    </w:p>
    <w:p w:rsidR="00577E01" w:rsidRPr="00577E01" w:rsidRDefault="00EA713E" w:rsidP="00AF76CA">
      <w:pPr>
        <w:spacing w:before="120"/>
        <w:rPr>
          <w:b/>
          <w:i/>
          <w:sz w:val="28"/>
          <w:szCs w:val="28"/>
        </w:rPr>
      </w:pPr>
      <w:r>
        <w:rPr>
          <w:b/>
          <w:i/>
          <w:sz w:val="28"/>
          <w:szCs w:val="28"/>
        </w:rPr>
        <w:t>Staff</w:t>
      </w:r>
    </w:p>
    <w:p w:rsidR="00170812" w:rsidRDefault="00DD2073" w:rsidP="00170812">
      <w:pPr>
        <w:spacing w:before="120"/>
        <w:jc w:val="both"/>
        <w:rPr>
          <w:sz w:val="28"/>
          <w:szCs w:val="28"/>
        </w:rPr>
      </w:pPr>
      <w:r w:rsidRPr="00DD2073">
        <w:rPr>
          <w:sz w:val="28"/>
          <w:szCs w:val="28"/>
        </w:rPr>
        <w:t xml:space="preserve">The Registry is short of three employees – </w:t>
      </w:r>
      <w:r w:rsidR="00170812" w:rsidRPr="00170812">
        <w:rPr>
          <w:sz w:val="28"/>
          <w:szCs w:val="28"/>
        </w:rPr>
        <w:t xml:space="preserve">The Program Manager who is on LOA, a Bilingual Registry Specialist who resigned and moved out of state and a clerk who is on medical leave.  We got approval to hire a permanent Bilingual Registry Specialist and we are working to fill the position.  </w:t>
      </w:r>
    </w:p>
    <w:p w:rsidR="00344184" w:rsidRDefault="00344184" w:rsidP="00170812">
      <w:pPr>
        <w:spacing w:before="120"/>
        <w:jc w:val="both"/>
        <w:rPr>
          <w:sz w:val="28"/>
          <w:szCs w:val="28"/>
        </w:rPr>
      </w:pPr>
    </w:p>
    <w:p w:rsidR="00344184" w:rsidRPr="00170812" w:rsidRDefault="00344184" w:rsidP="00170812">
      <w:pPr>
        <w:spacing w:before="120"/>
        <w:jc w:val="both"/>
        <w:rPr>
          <w:sz w:val="28"/>
          <w:szCs w:val="28"/>
        </w:rPr>
      </w:pPr>
      <w:r>
        <w:rPr>
          <w:sz w:val="28"/>
          <w:szCs w:val="28"/>
        </w:rPr>
        <w:t xml:space="preserve">Elizabeth informed AC Members that our main </w:t>
      </w:r>
      <w:r w:rsidR="00D63D85">
        <w:rPr>
          <w:sz w:val="28"/>
          <w:szCs w:val="28"/>
        </w:rPr>
        <w:t xml:space="preserve">database </w:t>
      </w:r>
      <w:r w:rsidR="00E03298">
        <w:rPr>
          <w:sz w:val="28"/>
          <w:szCs w:val="28"/>
        </w:rPr>
        <w:t>was</w:t>
      </w:r>
      <w:r w:rsidR="00D63D85">
        <w:rPr>
          <w:sz w:val="28"/>
          <w:szCs w:val="28"/>
        </w:rPr>
        <w:t xml:space="preserve"> shut us down due to none payment of services from July 2020 to October 2020.  There have been delays in processing vendor contracts in the EHSD Department, which caused delays in paying vendors.  Our database vendor was among those affect</w:t>
      </w:r>
      <w:r w:rsidR="001C0C54">
        <w:rPr>
          <w:sz w:val="28"/>
          <w:szCs w:val="28"/>
        </w:rPr>
        <w:t>, therefore</w:t>
      </w:r>
      <w:r w:rsidR="0019289E">
        <w:rPr>
          <w:sz w:val="28"/>
          <w:szCs w:val="28"/>
        </w:rPr>
        <w:t>,</w:t>
      </w:r>
      <w:r w:rsidR="001C0C54">
        <w:rPr>
          <w:sz w:val="28"/>
          <w:szCs w:val="28"/>
        </w:rPr>
        <w:t xml:space="preserve"> the Vendor while not wanting to take an adverse act against PA, was eventually force to shut us down.  We are working with EHSD Department to resolve this issue.</w:t>
      </w:r>
    </w:p>
    <w:p w:rsidR="00470C84" w:rsidRDefault="00470C84" w:rsidP="009E284A">
      <w:pPr>
        <w:rPr>
          <w:b/>
          <w:sz w:val="28"/>
          <w:szCs w:val="28"/>
          <w:u w:val="single"/>
        </w:rPr>
      </w:pPr>
    </w:p>
    <w:p w:rsidR="00170812" w:rsidRDefault="00170812" w:rsidP="009E284A">
      <w:pPr>
        <w:rPr>
          <w:b/>
          <w:sz w:val="28"/>
          <w:szCs w:val="28"/>
          <w:u w:val="single"/>
        </w:rPr>
      </w:pPr>
      <w:r>
        <w:rPr>
          <w:b/>
          <w:sz w:val="28"/>
          <w:szCs w:val="28"/>
          <w:u w:val="single"/>
        </w:rPr>
        <w:t>Legislative Bills</w:t>
      </w:r>
    </w:p>
    <w:p w:rsidR="00170812" w:rsidRDefault="00170812" w:rsidP="009E284A">
      <w:pPr>
        <w:rPr>
          <w:b/>
          <w:sz w:val="28"/>
          <w:szCs w:val="28"/>
          <w:u w:val="single"/>
        </w:rPr>
      </w:pPr>
    </w:p>
    <w:p w:rsidR="00170812" w:rsidRPr="00170812" w:rsidRDefault="00170812" w:rsidP="00170812">
      <w:pPr>
        <w:rPr>
          <w:sz w:val="28"/>
          <w:szCs w:val="28"/>
        </w:rPr>
      </w:pPr>
      <w:proofErr w:type="gramStart"/>
      <w:r w:rsidRPr="00170812">
        <w:rPr>
          <w:sz w:val="28"/>
          <w:szCs w:val="28"/>
        </w:rPr>
        <w:t xml:space="preserve">There </w:t>
      </w:r>
      <w:r w:rsidR="00E03298">
        <w:rPr>
          <w:sz w:val="28"/>
          <w:szCs w:val="28"/>
        </w:rPr>
        <w:t xml:space="preserve">were </w:t>
      </w:r>
      <w:r w:rsidRPr="00170812">
        <w:rPr>
          <w:sz w:val="28"/>
          <w:szCs w:val="28"/>
        </w:rPr>
        <w:t>no bill</w:t>
      </w:r>
      <w:r w:rsidR="00E03298">
        <w:rPr>
          <w:sz w:val="28"/>
          <w:szCs w:val="28"/>
        </w:rPr>
        <w:t>s</w:t>
      </w:r>
      <w:r w:rsidRPr="00170812">
        <w:rPr>
          <w:sz w:val="28"/>
          <w:szCs w:val="28"/>
        </w:rPr>
        <w:t xml:space="preserve"> that CAPA </w:t>
      </w:r>
      <w:r w:rsidR="0019289E">
        <w:rPr>
          <w:sz w:val="28"/>
          <w:szCs w:val="28"/>
        </w:rPr>
        <w:t>was</w:t>
      </w:r>
      <w:r w:rsidRPr="00170812">
        <w:rPr>
          <w:sz w:val="28"/>
          <w:szCs w:val="28"/>
        </w:rPr>
        <w:t xml:space="preserve"> following</w:t>
      </w:r>
      <w:r w:rsidR="00E03298">
        <w:rPr>
          <w:sz w:val="28"/>
          <w:szCs w:val="28"/>
        </w:rPr>
        <w:t>.</w:t>
      </w:r>
      <w:proofErr w:type="gramEnd"/>
      <w:r w:rsidRPr="00170812">
        <w:rPr>
          <w:sz w:val="28"/>
          <w:szCs w:val="28"/>
        </w:rPr>
        <w:t xml:space="preserve"> </w:t>
      </w:r>
    </w:p>
    <w:p w:rsidR="00170812" w:rsidRDefault="00170812" w:rsidP="009E284A">
      <w:pPr>
        <w:rPr>
          <w:b/>
          <w:sz w:val="28"/>
          <w:szCs w:val="28"/>
          <w:u w:val="single"/>
        </w:rPr>
      </w:pPr>
    </w:p>
    <w:p w:rsidR="00170812" w:rsidRDefault="00170812" w:rsidP="009E284A">
      <w:pPr>
        <w:rPr>
          <w:b/>
          <w:sz w:val="28"/>
          <w:szCs w:val="28"/>
          <w:u w:val="single"/>
        </w:rPr>
      </w:pPr>
    </w:p>
    <w:p w:rsidR="001C0C54" w:rsidRDefault="001C0C54" w:rsidP="00F657CC">
      <w:pPr>
        <w:jc w:val="both"/>
        <w:rPr>
          <w:rFonts w:cs="Arial"/>
          <w:b/>
          <w:sz w:val="28"/>
          <w:szCs w:val="28"/>
          <w:u w:val="single"/>
        </w:rPr>
      </w:pPr>
    </w:p>
    <w:p w:rsidR="00DF1213" w:rsidRDefault="006B0C29" w:rsidP="00F657CC">
      <w:pPr>
        <w:jc w:val="both"/>
        <w:rPr>
          <w:rFonts w:cs="Arial"/>
          <w:sz w:val="28"/>
          <w:szCs w:val="28"/>
        </w:rPr>
      </w:pPr>
      <w:r>
        <w:rPr>
          <w:rFonts w:cs="Arial"/>
          <w:b/>
          <w:sz w:val="28"/>
          <w:szCs w:val="28"/>
          <w:u w:val="single"/>
        </w:rPr>
        <w:t xml:space="preserve">Chair </w:t>
      </w:r>
      <w:r w:rsidR="00EE6D11">
        <w:rPr>
          <w:rFonts w:cs="Arial"/>
          <w:b/>
          <w:sz w:val="28"/>
          <w:szCs w:val="28"/>
          <w:u w:val="single"/>
        </w:rPr>
        <w:t>Report</w:t>
      </w:r>
      <w:r w:rsidR="00EE6D11">
        <w:rPr>
          <w:rFonts w:cs="Arial"/>
          <w:sz w:val="28"/>
          <w:szCs w:val="28"/>
        </w:rPr>
        <w:t>:</w:t>
      </w:r>
    </w:p>
    <w:p w:rsidR="007D7ED4" w:rsidRDefault="00BD2B43" w:rsidP="00FF5213">
      <w:pPr>
        <w:spacing w:before="120"/>
        <w:jc w:val="both"/>
        <w:rPr>
          <w:rFonts w:cs="Arial"/>
          <w:color w:val="000000"/>
          <w:sz w:val="28"/>
          <w:szCs w:val="28"/>
        </w:rPr>
      </w:pPr>
      <w:r>
        <w:rPr>
          <w:rFonts w:cs="Arial"/>
          <w:color w:val="000000"/>
          <w:sz w:val="28"/>
          <w:szCs w:val="28"/>
        </w:rPr>
        <w:t xml:space="preserve">John Roe </w:t>
      </w:r>
      <w:r w:rsidR="001C0C54">
        <w:rPr>
          <w:rFonts w:cs="Arial"/>
          <w:color w:val="000000"/>
          <w:sz w:val="28"/>
          <w:szCs w:val="28"/>
        </w:rPr>
        <w:t xml:space="preserve">informed AC members that the November 2020 meeting </w:t>
      </w:r>
      <w:r w:rsidR="00023CC1">
        <w:rPr>
          <w:rFonts w:cs="Arial"/>
          <w:color w:val="000000"/>
          <w:sz w:val="28"/>
          <w:szCs w:val="28"/>
        </w:rPr>
        <w:t>would</w:t>
      </w:r>
      <w:r w:rsidR="001C0C54">
        <w:rPr>
          <w:rFonts w:cs="Arial"/>
          <w:color w:val="000000"/>
          <w:sz w:val="28"/>
          <w:szCs w:val="28"/>
        </w:rPr>
        <w:t xml:space="preserve"> be his last </w:t>
      </w:r>
      <w:r w:rsidR="00100AEA">
        <w:rPr>
          <w:rFonts w:cs="Arial"/>
          <w:color w:val="000000"/>
          <w:sz w:val="28"/>
          <w:szCs w:val="28"/>
        </w:rPr>
        <w:t xml:space="preserve">one </w:t>
      </w:r>
      <w:r w:rsidR="001C0C54">
        <w:rPr>
          <w:rFonts w:cs="Arial"/>
          <w:color w:val="000000"/>
          <w:sz w:val="28"/>
          <w:szCs w:val="28"/>
        </w:rPr>
        <w:t xml:space="preserve">because as previously indicated he was resigning from AC. He </w:t>
      </w:r>
      <w:r w:rsidR="007E14A1">
        <w:rPr>
          <w:rFonts w:cs="Arial"/>
          <w:color w:val="000000"/>
          <w:sz w:val="28"/>
          <w:szCs w:val="28"/>
        </w:rPr>
        <w:t>thanked Elizabeth, PA staff and the AC members for the opportunity of serving as a Chair for two years and the experience of being part of the IHSS Public Authority AC.</w:t>
      </w:r>
    </w:p>
    <w:p w:rsidR="00170812" w:rsidRDefault="00170812">
      <w:pPr>
        <w:rPr>
          <w:rFonts w:cs="Arial"/>
          <w:b/>
          <w:sz w:val="28"/>
          <w:szCs w:val="28"/>
          <w:u w:val="single"/>
        </w:rPr>
      </w:pPr>
    </w:p>
    <w:p w:rsidR="006B0C29" w:rsidRPr="00403059" w:rsidRDefault="00403059" w:rsidP="00322C49">
      <w:pPr>
        <w:rPr>
          <w:rFonts w:cs="Arial"/>
          <w:b/>
          <w:sz w:val="28"/>
          <w:szCs w:val="28"/>
          <w:u w:val="single"/>
        </w:rPr>
      </w:pPr>
      <w:r w:rsidRPr="00403059">
        <w:rPr>
          <w:rFonts w:cs="Arial"/>
          <w:b/>
          <w:sz w:val="28"/>
          <w:szCs w:val="28"/>
          <w:u w:val="single"/>
        </w:rPr>
        <w:t>Advisory Committee Expenditure Report:</w:t>
      </w:r>
    </w:p>
    <w:p w:rsidR="00FF5213" w:rsidRDefault="001C0C54" w:rsidP="000C44B1">
      <w:pPr>
        <w:spacing w:before="120"/>
        <w:jc w:val="both"/>
        <w:rPr>
          <w:sz w:val="28"/>
          <w:szCs w:val="28"/>
        </w:rPr>
      </w:pPr>
      <w:r>
        <w:rPr>
          <w:sz w:val="28"/>
          <w:szCs w:val="28"/>
        </w:rPr>
        <w:t xml:space="preserve">There </w:t>
      </w:r>
      <w:r w:rsidR="0019289E">
        <w:rPr>
          <w:sz w:val="28"/>
          <w:szCs w:val="28"/>
        </w:rPr>
        <w:t>were</w:t>
      </w:r>
      <w:r>
        <w:rPr>
          <w:sz w:val="28"/>
          <w:szCs w:val="28"/>
        </w:rPr>
        <w:t xml:space="preserve"> no expenditures to report since members had not </w:t>
      </w:r>
      <w:r w:rsidR="0054295D">
        <w:rPr>
          <w:sz w:val="28"/>
          <w:szCs w:val="28"/>
        </w:rPr>
        <w:t xml:space="preserve">met </w:t>
      </w:r>
      <w:r w:rsidR="0019289E">
        <w:rPr>
          <w:sz w:val="28"/>
          <w:szCs w:val="28"/>
        </w:rPr>
        <w:t>in</w:t>
      </w:r>
      <w:r>
        <w:rPr>
          <w:sz w:val="28"/>
          <w:szCs w:val="28"/>
        </w:rPr>
        <w:t xml:space="preserve"> FY20-21.</w:t>
      </w:r>
      <w:r w:rsidR="0089098A">
        <w:rPr>
          <w:sz w:val="28"/>
          <w:szCs w:val="28"/>
        </w:rPr>
        <w:t xml:space="preserve"> </w:t>
      </w:r>
    </w:p>
    <w:p w:rsidR="0089098A" w:rsidRDefault="0089098A" w:rsidP="0089098A">
      <w:pPr>
        <w:jc w:val="both"/>
        <w:rPr>
          <w:rFonts w:cs="Arial"/>
          <w:b/>
          <w:sz w:val="28"/>
          <w:szCs w:val="28"/>
          <w:u w:val="single"/>
        </w:rPr>
      </w:pPr>
    </w:p>
    <w:p w:rsidR="0089098A" w:rsidRDefault="0089098A" w:rsidP="0089098A">
      <w:pPr>
        <w:jc w:val="both"/>
        <w:rPr>
          <w:rFonts w:cs="Arial"/>
          <w:b/>
          <w:sz w:val="28"/>
          <w:szCs w:val="28"/>
          <w:u w:val="single"/>
        </w:rPr>
      </w:pPr>
      <w:r>
        <w:rPr>
          <w:rFonts w:cs="Arial"/>
          <w:b/>
          <w:sz w:val="28"/>
          <w:szCs w:val="28"/>
          <w:u w:val="single"/>
        </w:rPr>
        <w:t>Nominating</w:t>
      </w:r>
      <w:r w:rsidRPr="00224817">
        <w:rPr>
          <w:rFonts w:cs="Arial"/>
          <w:b/>
          <w:sz w:val="28"/>
          <w:szCs w:val="28"/>
          <w:u w:val="single"/>
        </w:rPr>
        <w:t xml:space="preserve"> Committee Report:</w:t>
      </w:r>
    </w:p>
    <w:p w:rsidR="00EF251A" w:rsidRDefault="0089098A" w:rsidP="0089098A">
      <w:pPr>
        <w:spacing w:before="120"/>
        <w:rPr>
          <w:sz w:val="28"/>
          <w:szCs w:val="28"/>
        </w:rPr>
      </w:pPr>
      <w:r>
        <w:rPr>
          <w:sz w:val="28"/>
          <w:szCs w:val="28"/>
        </w:rPr>
        <w:t>Joe Juarez reported that</w:t>
      </w:r>
      <w:r w:rsidR="00315BD8">
        <w:rPr>
          <w:sz w:val="28"/>
          <w:szCs w:val="28"/>
        </w:rPr>
        <w:t xml:space="preserve"> the</w:t>
      </w:r>
      <w:r>
        <w:rPr>
          <w:sz w:val="28"/>
          <w:szCs w:val="28"/>
        </w:rPr>
        <w:t xml:space="preserve"> Nominating subcommittee met </w:t>
      </w:r>
      <w:r w:rsidR="00315BD8">
        <w:rPr>
          <w:sz w:val="28"/>
          <w:szCs w:val="28"/>
        </w:rPr>
        <w:t>earlier</w:t>
      </w:r>
      <w:r w:rsidR="00EF251A">
        <w:rPr>
          <w:sz w:val="28"/>
          <w:szCs w:val="28"/>
        </w:rPr>
        <w:t xml:space="preserve"> before the Advisory Committee meeting and the following members </w:t>
      </w:r>
      <w:proofErr w:type="gramStart"/>
      <w:r w:rsidR="00EF251A">
        <w:rPr>
          <w:sz w:val="28"/>
          <w:szCs w:val="28"/>
        </w:rPr>
        <w:t>were</w:t>
      </w:r>
      <w:r w:rsidR="007F0A4F">
        <w:rPr>
          <w:sz w:val="28"/>
          <w:szCs w:val="28"/>
        </w:rPr>
        <w:t xml:space="preserve"> </w:t>
      </w:r>
      <w:r w:rsidR="00EF251A">
        <w:rPr>
          <w:sz w:val="28"/>
          <w:szCs w:val="28"/>
        </w:rPr>
        <w:t>nominated</w:t>
      </w:r>
      <w:proofErr w:type="gramEnd"/>
      <w:r w:rsidR="00EF251A">
        <w:rPr>
          <w:sz w:val="28"/>
          <w:szCs w:val="28"/>
        </w:rPr>
        <w:t xml:space="preserve"> as chair and vice chair for the year 20</w:t>
      </w:r>
      <w:r w:rsidR="00107C52">
        <w:rPr>
          <w:sz w:val="28"/>
          <w:szCs w:val="28"/>
        </w:rPr>
        <w:t>21</w:t>
      </w:r>
      <w:r w:rsidR="007F0A4F">
        <w:rPr>
          <w:sz w:val="28"/>
          <w:szCs w:val="28"/>
        </w:rPr>
        <w:t xml:space="preserve">. </w:t>
      </w:r>
    </w:p>
    <w:p w:rsidR="00EF251A" w:rsidRDefault="00EF251A" w:rsidP="0089098A">
      <w:pPr>
        <w:spacing w:before="120"/>
        <w:rPr>
          <w:sz w:val="28"/>
          <w:szCs w:val="28"/>
        </w:rPr>
      </w:pPr>
    </w:p>
    <w:p w:rsidR="00B1211C" w:rsidRDefault="00B1211C" w:rsidP="0089098A">
      <w:pPr>
        <w:spacing w:before="120"/>
        <w:rPr>
          <w:sz w:val="28"/>
          <w:szCs w:val="28"/>
        </w:rPr>
      </w:pPr>
      <w:r w:rsidRPr="00B1211C">
        <w:rPr>
          <w:b/>
          <w:sz w:val="28"/>
          <w:szCs w:val="28"/>
        </w:rPr>
        <w:t xml:space="preserve">Chair: </w:t>
      </w:r>
      <w:r>
        <w:rPr>
          <w:sz w:val="28"/>
          <w:szCs w:val="28"/>
        </w:rPr>
        <w:t>John Roe</w:t>
      </w:r>
    </w:p>
    <w:p w:rsidR="00B1211C" w:rsidRDefault="00B1211C" w:rsidP="0089098A">
      <w:pPr>
        <w:spacing w:before="120"/>
        <w:rPr>
          <w:sz w:val="28"/>
          <w:szCs w:val="28"/>
        </w:rPr>
      </w:pPr>
      <w:r w:rsidRPr="00B1211C">
        <w:rPr>
          <w:b/>
          <w:sz w:val="28"/>
          <w:szCs w:val="28"/>
        </w:rPr>
        <w:t xml:space="preserve">Vice-Chair: </w:t>
      </w:r>
      <w:r>
        <w:rPr>
          <w:sz w:val="28"/>
          <w:szCs w:val="28"/>
        </w:rPr>
        <w:t>Wilson Cheng</w:t>
      </w:r>
    </w:p>
    <w:p w:rsidR="00EF251A" w:rsidRDefault="00EF251A" w:rsidP="0089098A">
      <w:pPr>
        <w:spacing w:before="120"/>
        <w:rPr>
          <w:sz w:val="28"/>
          <w:szCs w:val="28"/>
        </w:rPr>
      </w:pPr>
    </w:p>
    <w:p w:rsidR="00B1211C" w:rsidRDefault="00B1211C" w:rsidP="0089098A">
      <w:pPr>
        <w:spacing w:before="120"/>
        <w:rPr>
          <w:rFonts w:cs="Arial"/>
          <w:b/>
          <w:sz w:val="28"/>
          <w:szCs w:val="28"/>
          <w:u w:val="single"/>
        </w:rPr>
      </w:pPr>
      <w:r>
        <w:rPr>
          <w:sz w:val="28"/>
          <w:szCs w:val="28"/>
        </w:rPr>
        <w:t>Joe also mentioned that due to John’s</w:t>
      </w:r>
      <w:r w:rsidR="00EF251A">
        <w:rPr>
          <w:sz w:val="28"/>
          <w:szCs w:val="28"/>
        </w:rPr>
        <w:t xml:space="preserve"> resignation</w:t>
      </w:r>
      <w:r>
        <w:rPr>
          <w:sz w:val="28"/>
          <w:szCs w:val="28"/>
        </w:rPr>
        <w:t xml:space="preserve"> announce</w:t>
      </w:r>
      <w:r w:rsidR="00DD2073">
        <w:rPr>
          <w:sz w:val="28"/>
          <w:szCs w:val="28"/>
        </w:rPr>
        <w:t xml:space="preserve">ment </w:t>
      </w:r>
      <w:r w:rsidR="00EF251A">
        <w:rPr>
          <w:sz w:val="28"/>
          <w:szCs w:val="28"/>
        </w:rPr>
        <w:t>the IHSS PA Advisory Committee</w:t>
      </w:r>
      <w:r>
        <w:rPr>
          <w:sz w:val="28"/>
          <w:szCs w:val="28"/>
        </w:rPr>
        <w:t xml:space="preserve"> members </w:t>
      </w:r>
      <w:r w:rsidR="00EF251A">
        <w:rPr>
          <w:sz w:val="28"/>
          <w:szCs w:val="28"/>
        </w:rPr>
        <w:t xml:space="preserve">will </w:t>
      </w:r>
      <w:r>
        <w:rPr>
          <w:sz w:val="28"/>
          <w:szCs w:val="28"/>
        </w:rPr>
        <w:t>have to nominate new candidate</w:t>
      </w:r>
      <w:r w:rsidR="00EF251A">
        <w:rPr>
          <w:sz w:val="28"/>
          <w:szCs w:val="28"/>
        </w:rPr>
        <w:t>s</w:t>
      </w:r>
      <w:r>
        <w:rPr>
          <w:sz w:val="28"/>
          <w:szCs w:val="28"/>
        </w:rPr>
        <w:t xml:space="preserve"> for the Chair seat.</w:t>
      </w:r>
    </w:p>
    <w:p w:rsidR="00B1211C" w:rsidRDefault="00B1211C" w:rsidP="000C44B1">
      <w:pPr>
        <w:spacing w:before="120"/>
        <w:jc w:val="both"/>
        <w:rPr>
          <w:rFonts w:cs="Arial"/>
          <w:b/>
          <w:sz w:val="28"/>
          <w:szCs w:val="28"/>
          <w:u w:val="single"/>
        </w:rPr>
      </w:pPr>
    </w:p>
    <w:p w:rsidR="00F2272B" w:rsidRDefault="00F2272B" w:rsidP="00322C49">
      <w:pPr>
        <w:jc w:val="both"/>
        <w:rPr>
          <w:rFonts w:cs="Arial"/>
          <w:b/>
          <w:sz w:val="28"/>
          <w:szCs w:val="28"/>
          <w:u w:val="single"/>
        </w:rPr>
      </w:pPr>
      <w:r w:rsidRPr="00224817">
        <w:rPr>
          <w:rFonts w:cs="Arial"/>
          <w:b/>
          <w:sz w:val="28"/>
          <w:szCs w:val="28"/>
          <w:u w:val="single"/>
        </w:rPr>
        <w:t>Health, Safety &amp; Education Committee Report:</w:t>
      </w:r>
    </w:p>
    <w:p w:rsidR="00490FB6" w:rsidRDefault="00B03E09" w:rsidP="00B03E09">
      <w:pPr>
        <w:spacing w:before="120"/>
        <w:rPr>
          <w:rFonts w:cs="Arial"/>
          <w:b/>
          <w:sz w:val="28"/>
          <w:szCs w:val="28"/>
          <w:u w:val="single"/>
        </w:rPr>
      </w:pPr>
      <w:r w:rsidRPr="00B03E09">
        <w:rPr>
          <w:sz w:val="28"/>
          <w:szCs w:val="28"/>
        </w:rPr>
        <w:t xml:space="preserve">No report as no meeting </w:t>
      </w:r>
      <w:proofErr w:type="gramStart"/>
      <w:r w:rsidRPr="00B03E09">
        <w:rPr>
          <w:sz w:val="28"/>
          <w:szCs w:val="28"/>
        </w:rPr>
        <w:t>was held</w:t>
      </w:r>
      <w:proofErr w:type="gramEnd"/>
      <w:r w:rsidRPr="00B03E09">
        <w:rPr>
          <w:sz w:val="28"/>
          <w:szCs w:val="28"/>
        </w:rPr>
        <w:t>. No meeting is scheduled.</w:t>
      </w:r>
    </w:p>
    <w:p w:rsidR="0097055A" w:rsidRPr="0097055A" w:rsidRDefault="0097055A" w:rsidP="00CD10FB">
      <w:pPr>
        <w:spacing w:before="120"/>
        <w:jc w:val="both"/>
        <w:rPr>
          <w:sz w:val="28"/>
          <w:szCs w:val="28"/>
          <w:u w:val="single"/>
        </w:rPr>
      </w:pPr>
      <w:r w:rsidRPr="0097055A">
        <w:rPr>
          <w:b/>
          <w:bCs/>
          <w:sz w:val="28"/>
          <w:szCs w:val="28"/>
          <w:u w:val="single"/>
        </w:rPr>
        <w:t xml:space="preserve">Rapid Response Committee Report: </w:t>
      </w:r>
    </w:p>
    <w:p w:rsidR="00DC5F59" w:rsidRDefault="00B03E09" w:rsidP="00B03E09">
      <w:pPr>
        <w:pStyle w:val="Default"/>
        <w:spacing w:before="120"/>
        <w:rPr>
          <w:b/>
          <w:bCs/>
          <w:sz w:val="28"/>
          <w:szCs w:val="28"/>
        </w:rPr>
      </w:pPr>
      <w:r w:rsidRPr="00B03E09">
        <w:rPr>
          <w:rFonts w:cs="Times New Roman"/>
          <w:color w:val="auto"/>
          <w:sz w:val="28"/>
          <w:szCs w:val="28"/>
        </w:rPr>
        <w:t xml:space="preserve">No report as no meeting </w:t>
      </w:r>
      <w:proofErr w:type="gramStart"/>
      <w:r w:rsidRPr="00B03E09">
        <w:rPr>
          <w:rFonts w:cs="Times New Roman"/>
          <w:color w:val="auto"/>
          <w:sz w:val="28"/>
          <w:szCs w:val="28"/>
        </w:rPr>
        <w:t>was held</w:t>
      </w:r>
      <w:proofErr w:type="gramEnd"/>
      <w:r w:rsidRPr="00B03E09">
        <w:rPr>
          <w:rFonts w:cs="Times New Roman"/>
          <w:color w:val="auto"/>
          <w:sz w:val="28"/>
          <w:szCs w:val="28"/>
        </w:rPr>
        <w:t>. No meeting is scheduled.</w:t>
      </w:r>
      <w:r>
        <w:rPr>
          <w:b/>
          <w:bCs/>
          <w:sz w:val="28"/>
          <w:szCs w:val="28"/>
        </w:rPr>
        <w:t xml:space="preserve"> </w:t>
      </w:r>
    </w:p>
    <w:p w:rsidR="009111EA" w:rsidRPr="00474B2E" w:rsidRDefault="00376EE0" w:rsidP="00B03E09">
      <w:pPr>
        <w:spacing w:before="120"/>
        <w:jc w:val="both"/>
        <w:rPr>
          <w:rFonts w:cs="Arial"/>
          <w:sz w:val="28"/>
          <w:szCs w:val="28"/>
        </w:rPr>
      </w:pPr>
      <w:r w:rsidRPr="00474B2E">
        <w:rPr>
          <w:rFonts w:cs="Arial"/>
          <w:b/>
          <w:sz w:val="28"/>
          <w:szCs w:val="28"/>
          <w:u w:val="single"/>
        </w:rPr>
        <w:t>Advocacy Committee Report:</w:t>
      </w:r>
    </w:p>
    <w:p w:rsidR="00F657CC" w:rsidRDefault="0034443A" w:rsidP="00FE37D3">
      <w:pPr>
        <w:spacing w:before="120"/>
        <w:jc w:val="both"/>
        <w:rPr>
          <w:rFonts w:cs="Arial"/>
          <w:sz w:val="28"/>
          <w:szCs w:val="28"/>
        </w:rPr>
      </w:pPr>
      <w:r w:rsidRPr="00474B2E">
        <w:rPr>
          <w:rFonts w:cs="Arial"/>
          <w:sz w:val="28"/>
          <w:szCs w:val="28"/>
        </w:rPr>
        <w:t xml:space="preserve">No report as no meeting </w:t>
      </w:r>
      <w:proofErr w:type="gramStart"/>
      <w:r w:rsidRPr="00474B2E">
        <w:rPr>
          <w:rFonts w:cs="Arial"/>
          <w:sz w:val="28"/>
          <w:szCs w:val="28"/>
        </w:rPr>
        <w:t>was held</w:t>
      </w:r>
      <w:proofErr w:type="gramEnd"/>
      <w:r w:rsidRPr="00474B2E">
        <w:rPr>
          <w:rFonts w:cs="Arial"/>
          <w:sz w:val="28"/>
          <w:szCs w:val="28"/>
        </w:rPr>
        <w:t>.</w:t>
      </w:r>
      <w:r w:rsidR="006026EA" w:rsidRPr="00474B2E">
        <w:rPr>
          <w:rFonts w:cs="Arial"/>
          <w:sz w:val="28"/>
          <w:szCs w:val="28"/>
        </w:rPr>
        <w:t xml:space="preserve"> No meeting is sche</w:t>
      </w:r>
      <w:r w:rsidR="00AA1662" w:rsidRPr="00474B2E">
        <w:rPr>
          <w:rFonts w:cs="Arial"/>
          <w:sz w:val="28"/>
          <w:szCs w:val="28"/>
        </w:rPr>
        <w:t>du</w:t>
      </w:r>
      <w:r w:rsidR="006026EA" w:rsidRPr="00474B2E">
        <w:rPr>
          <w:rFonts w:cs="Arial"/>
          <w:sz w:val="28"/>
          <w:szCs w:val="28"/>
        </w:rPr>
        <w:t>led</w:t>
      </w:r>
      <w:r w:rsidR="00AA1662" w:rsidRPr="00474B2E">
        <w:rPr>
          <w:rFonts w:cs="Arial"/>
          <w:sz w:val="28"/>
          <w:szCs w:val="28"/>
        </w:rPr>
        <w:t>.</w:t>
      </w:r>
    </w:p>
    <w:p w:rsidR="00DB268A" w:rsidRDefault="00DB268A" w:rsidP="00DB268A">
      <w:pPr>
        <w:jc w:val="both"/>
        <w:rPr>
          <w:rFonts w:cs="Arial"/>
          <w:b/>
          <w:sz w:val="28"/>
          <w:szCs w:val="28"/>
          <w:u w:val="single"/>
        </w:rPr>
      </w:pPr>
    </w:p>
    <w:p w:rsidR="00376EE0" w:rsidRDefault="00376EE0" w:rsidP="00CA3AAB">
      <w:pPr>
        <w:jc w:val="both"/>
        <w:rPr>
          <w:rFonts w:cs="Arial"/>
          <w:b/>
          <w:sz w:val="28"/>
          <w:szCs w:val="28"/>
          <w:u w:val="single"/>
        </w:rPr>
      </w:pPr>
      <w:r w:rsidRPr="00474B2E">
        <w:rPr>
          <w:rFonts w:cs="Arial"/>
          <w:b/>
          <w:sz w:val="28"/>
          <w:szCs w:val="28"/>
          <w:u w:val="single"/>
        </w:rPr>
        <w:t>California In-Home Supportive Services Co</w:t>
      </w:r>
      <w:r w:rsidR="00AA053D">
        <w:rPr>
          <w:rFonts w:cs="Arial"/>
          <w:b/>
          <w:sz w:val="28"/>
          <w:szCs w:val="28"/>
          <w:u w:val="single"/>
        </w:rPr>
        <w:t>nsumer Alliance (CICA) Report:</w:t>
      </w:r>
    </w:p>
    <w:p w:rsidR="009E6B7F" w:rsidRDefault="000857F6" w:rsidP="00B1211C">
      <w:pPr>
        <w:spacing w:before="120"/>
        <w:jc w:val="both"/>
        <w:rPr>
          <w:rFonts w:cs="Arial"/>
          <w:b/>
          <w:sz w:val="28"/>
          <w:szCs w:val="28"/>
          <w:u w:val="single"/>
        </w:rPr>
      </w:pPr>
      <w:r>
        <w:rPr>
          <w:rFonts w:cs="Arial"/>
          <w:sz w:val="28"/>
          <w:szCs w:val="28"/>
        </w:rPr>
        <w:t>None</w:t>
      </w:r>
    </w:p>
    <w:p w:rsidR="00CB743E" w:rsidRPr="00C96932" w:rsidRDefault="00376EE0" w:rsidP="00B1211C">
      <w:pPr>
        <w:spacing w:before="120"/>
        <w:jc w:val="both"/>
        <w:rPr>
          <w:rFonts w:cs="Arial"/>
          <w:sz w:val="28"/>
          <w:szCs w:val="28"/>
        </w:rPr>
      </w:pPr>
      <w:r w:rsidRPr="00C96932">
        <w:rPr>
          <w:rFonts w:cs="Arial"/>
          <w:b/>
          <w:sz w:val="28"/>
          <w:szCs w:val="28"/>
          <w:u w:val="single"/>
        </w:rPr>
        <w:t>Independent Living Resource (ILR) Report</w:t>
      </w:r>
      <w:r w:rsidRPr="00C96932">
        <w:rPr>
          <w:rFonts w:cs="Arial"/>
          <w:sz w:val="28"/>
          <w:szCs w:val="28"/>
        </w:rPr>
        <w:t xml:space="preserve">: </w:t>
      </w:r>
    </w:p>
    <w:p w:rsidR="00345A72" w:rsidRDefault="00C25A16" w:rsidP="007F780E">
      <w:pPr>
        <w:spacing w:before="120"/>
        <w:jc w:val="both"/>
        <w:rPr>
          <w:rFonts w:cs="Arial"/>
          <w:sz w:val="28"/>
          <w:szCs w:val="28"/>
        </w:rPr>
      </w:pPr>
      <w:r>
        <w:rPr>
          <w:rFonts w:cs="Arial"/>
          <w:sz w:val="28"/>
          <w:szCs w:val="28"/>
        </w:rPr>
        <w:t>John Roe reported that ILR</w:t>
      </w:r>
      <w:r w:rsidR="0054295D">
        <w:rPr>
          <w:rFonts w:cs="Arial"/>
          <w:sz w:val="28"/>
          <w:szCs w:val="28"/>
        </w:rPr>
        <w:t xml:space="preserve"> had</w:t>
      </w:r>
      <w:r>
        <w:rPr>
          <w:rFonts w:cs="Arial"/>
          <w:sz w:val="28"/>
          <w:szCs w:val="28"/>
        </w:rPr>
        <w:t xml:space="preserve"> just completed </w:t>
      </w:r>
      <w:r w:rsidR="0054295D">
        <w:rPr>
          <w:rFonts w:cs="Arial"/>
          <w:sz w:val="28"/>
          <w:szCs w:val="28"/>
        </w:rPr>
        <w:t>the</w:t>
      </w:r>
      <w:r>
        <w:rPr>
          <w:rFonts w:cs="Arial"/>
          <w:sz w:val="28"/>
          <w:szCs w:val="28"/>
        </w:rPr>
        <w:t xml:space="preserve"> audit for the current year; the results will be share with the Board members in the next meeting. </w:t>
      </w:r>
      <w:r w:rsidR="00013863">
        <w:rPr>
          <w:rFonts w:cs="Arial"/>
          <w:sz w:val="28"/>
          <w:szCs w:val="28"/>
        </w:rPr>
        <w:t xml:space="preserve">John also mentioned that ILR decided to cancel the </w:t>
      </w:r>
      <w:r>
        <w:rPr>
          <w:rFonts w:cs="Arial"/>
          <w:sz w:val="28"/>
          <w:szCs w:val="28"/>
        </w:rPr>
        <w:t xml:space="preserve">fund raising event due to the current public health </w:t>
      </w:r>
      <w:r w:rsidR="00E03298">
        <w:rPr>
          <w:rFonts w:cs="Arial"/>
          <w:sz w:val="28"/>
          <w:szCs w:val="28"/>
        </w:rPr>
        <w:t>order regarding</w:t>
      </w:r>
      <w:r>
        <w:rPr>
          <w:rFonts w:cs="Arial"/>
          <w:sz w:val="28"/>
          <w:szCs w:val="28"/>
        </w:rPr>
        <w:t xml:space="preserve"> COVID-19. </w:t>
      </w:r>
      <w:r w:rsidR="00013863">
        <w:rPr>
          <w:rFonts w:cs="Arial"/>
          <w:sz w:val="28"/>
          <w:szCs w:val="28"/>
        </w:rPr>
        <w:t xml:space="preserve"> John also reported that </w:t>
      </w:r>
      <w:r>
        <w:rPr>
          <w:rFonts w:cs="Arial"/>
          <w:sz w:val="28"/>
          <w:szCs w:val="28"/>
        </w:rPr>
        <w:t>ILR got some money to help with COVID-19 related issues</w:t>
      </w:r>
      <w:r w:rsidR="00013863">
        <w:rPr>
          <w:rFonts w:cs="Arial"/>
          <w:sz w:val="28"/>
          <w:szCs w:val="28"/>
        </w:rPr>
        <w:t xml:space="preserve"> and this </w:t>
      </w:r>
      <w:r>
        <w:rPr>
          <w:rFonts w:cs="Arial"/>
          <w:sz w:val="28"/>
          <w:szCs w:val="28"/>
        </w:rPr>
        <w:t xml:space="preserve">money </w:t>
      </w:r>
      <w:proofErr w:type="gramStart"/>
      <w:r w:rsidR="00E03298">
        <w:rPr>
          <w:rFonts w:cs="Arial"/>
          <w:sz w:val="28"/>
          <w:szCs w:val="28"/>
        </w:rPr>
        <w:t>was</w:t>
      </w:r>
      <w:r>
        <w:rPr>
          <w:rFonts w:cs="Arial"/>
          <w:sz w:val="28"/>
          <w:szCs w:val="28"/>
        </w:rPr>
        <w:t xml:space="preserve"> assigned</w:t>
      </w:r>
      <w:proofErr w:type="gramEnd"/>
      <w:r>
        <w:rPr>
          <w:rFonts w:cs="Arial"/>
          <w:sz w:val="28"/>
          <w:szCs w:val="28"/>
        </w:rPr>
        <w:t xml:space="preserve"> to re-</w:t>
      </w:r>
      <w:r w:rsidR="00E03298">
        <w:rPr>
          <w:rFonts w:cs="Arial"/>
          <w:sz w:val="28"/>
          <w:szCs w:val="28"/>
        </w:rPr>
        <w:t>instating</w:t>
      </w:r>
      <w:r>
        <w:rPr>
          <w:rFonts w:cs="Arial"/>
          <w:sz w:val="28"/>
          <w:szCs w:val="28"/>
        </w:rPr>
        <w:t xml:space="preserve"> staff back to the office and other pandemic</w:t>
      </w:r>
      <w:r w:rsidR="00E03298">
        <w:rPr>
          <w:rFonts w:cs="Arial"/>
          <w:sz w:val="28"/>
          <w:szCs w:val="28"/>
        </w:rPr>
        <w:t xml:space="preserve"> related needs</w:t>
      </w:r>
      <w:r>
        <w:rPr>
          <w:rFonts w:cs="Arial"/>
          <w:sz w:val="28"/>
          <w:szCs w:val="28"/>
        </w:rPr>
        <w:t>. Finally, John reported that ILR was able to donated 89 back</w:t>
      </w:r>
      <w:r w:rsidR="00E03298">
        <w:rPr>
          <w:rFonts w:cs="Arial"/>
          <w:sz w:val="28"/>
          <w:szCs w:val="28"/>
        </w:rPr>
        <w:t>-</w:t>
      </w:r>
      <w:r>
        <w:rPr>
          <w:rFonts w:cs="Arial"/>
          <w:sz w:val="28"/>
          <w:szCs w:val="28"/>
        </w:rPr>
        <w:t xml:space="preserve">up batteries </w:t>
      </w:r>
      <w:r w:rsidR="00EC271A">
        <w:rPr>
          <w:rFonts w:cs="Arial"/>
          <w:sz w:val="28"/>
          <w:szCs w:val="28"/>
        </w:rPr>
        <w:t>for the CPAP machines and</w:t>
      </w:r>
      <w:r>
        <w:rPr>
          <w:rFonts w:cs="Arial"/>
          <w:sz w:val="28"/>
          <w:szCs w:val="28"/>
        </w:rPr>
        <w:t xml:space="preserve"> </w:t>
      </w:r>
      <w:r w:rsidR="00EC271A">
        <w:rPr>
          <w:rFonts w:cs="Arial"/>
          <w:sz w:val="28"/>
          <w:szCs w:val="28"/>
        </w:rPr>
        <w:t xml:space="preserve">other </w:t>
      </w:r>
      <w:r>
        <w:rPr>
          <w:rFonts w:cs="Arial"/>
          <w:sz w:val="28"/>
          <w:szCs w:val="28"/>
        </w:rPr>
        <w:t xml:space="preserve">medical </w:t>
      </w:r>
      <w:r w:rsidR="00EC271A">
        <w:rPr>
          <w:rFonts w:cs="Arial"/>
          <w:sz w:val="28"/>
          <w:szCs w:val="28"/>
        </w:rPr>
        <w:t>equipment.</w:t>
      </w:r>
    </w:p>
    <w:p w:rsidR="00E03298" w:rsidRDefault="00E03298">
      <w:pPr>
        <w:rPr>
          <w:rFonts w:cs="Arial"/>
          <w:b/>
          <w:sz w:val="28"/>
          <w:szCs w:val="28"/>
          <w:u w:val="single"/>
        </w:rPr>
      </w:pPr>
    </w:p>
    <w:p w:rsidR="0057294D" w:rsidRDefault="00766F1D" w:rsidP="007F780E">
      <w:pPr>
        <w:spacing w:before="120"/>
        <w:jc w:val="both"/>
        <w:rPr>
          <w:rFonts w:cs="Arial"/>
          <w:sz w:val="28"/>
          <w:szCs w:val="28"/>
        </w:rPr>
      </w:pPr>
      <w:r w:rsidRPr="000043FC">
        <w:rPr>
          <w:rFonts w:cs="Arial"/>
          <w:b/>
          <w:sz w:val="28"/>
          <w:szCs w:val="28"/>
          <w:u w:val="single"/>
        </w:rPr>
        <w:t>SEIU 2015 Report</w:t>
      </w:r>
      <w:r w:rsidR="007578C2" w:rsidRPr="000043FC">
        <w:rPr>
          <w:rFonts w:cs="Arial"/>
          <w:sz w:val="28"/>
          <w:szCs w:val="28"/>
        </w:rPr>
        <w:t>:</w:t>
      </w:r>
      <w:r w:rsidR="007F780E">
        <w:rPr>
          <w:rFonts w:cs="Arial"/>
          <w:sz w:val="28"/>
          <w:szCs w:val="28"/>
        </w:rPr>
        <w:t xml:space="preserve"> </w:t>
      </w:r>
    </w:p>
    <w:p w:rsidR="00345A72" w:rsidRPr="00C47FCB" w:rsidRDefault="00B1211C" w:rsidP="00C47FCB">
      <w:pPr>
        <w:spacing w:before="120"/>
        <w:jc w:val="both"/>
        <w:rPr>
          <w:rFonts w:cs="Arial"/>
          <w:sz w:val="28"/>
          <w:szCs w:val="28"/>
        </w:rPr>
      </w:pPr>
      <w:r>
        <w:rPr>
          <w:rFonts w:cs="Arial"/>
          <w:sz w:val="28"/>
          <w:szCs w:val="28"/>
        </w:rPr>
        <w:t>None.</w:t>
      </w:r>
    </w:p>
    <w:p w:rsidR="00742659" w:rsidRDefault="00742659" w:rsidP="00314E9F">
      <w:pPr>
        <w:rPr>
          <w:rFonts w:cs="Arial"/>
          <w:b/>
          <w:sz w:val="28"/>
          <w:szCs w:val="28"/>
          <w:u w:val="single"/>
        </w:rPr>
      </w:pPr>
    </w:p>
    <w:p w:rsidR="0057294D" w:rsidRDefault="00766F1D" w:rsidP="00314E9F">
      <w:pPr>
        <w:rPr>
          <w:rFonts w:cs="Arial"/>
          <w:sz w:val="28"/>
          <w:szCs w:val="28"/>
        </w:rPr>
      </w:pPr>
      <w:r w:rsidRPr="00EB3D87">
        <w:rPr>
          <w:rFonts w:cs="Arial"/>
          <w:b/>
          <w:sz w:val="28"/>
          <w:szCs w:val="28"/>
          <w:u w:val="single"/>
        </w:rPr>
        <w:t>Unfinished Business</w:t>
      </w:r>
      <w:r w:rsidR="007578C2" w:rsidRPr="00EB3D87">
        <w:rPr>
          <w:rFonts w:cs="Arial"/>
          <w:sz w:val="28"/>
          <w:szCs w:val="28"/>
        </w:rPr>
        <w:t>:</w:t>
      </w:r>
      <w:r w:rsidR="00282573">
        <w:rPr>
          <w:rFonts w:cs="Arial"/>
          <w:sz w:val="28"/>
          <w:szCs w:val="28"/>
        </w:rPr>
        <w:t xml:space="preserve"> </w:t>
      </w:r>
    </w:p>
    <w:p w:rsidR="005A60B5" w:rsidRPr="005A60B5" w:rsidRDefault="005A60B5" w:rsidP="005A60B5">
      <w:pPr>
        <w:spacing w:before="120"/>
        <w:jc w:val="both"/>
        <w:rPr>
          <w:rFonts w:cs="Arial"/>
          <w:sz w:val="28"/>
          <w:szCs w:val="28"/>
        </w:rPr>
      </w:pPr>
      <w:r w:rsidRPr="005A60B5">
        <w:rPr>
          <w:rFonts w:cs="Arial"/>
          <w:sz w:val="28"/>
          <w:szCs w:val="28"/>
        </w:rPr>
        <w:t>None</w:t>
      </w:r>
    </w:p>
    <w:p w:rsidR="00EC271A" w:rsidRDefault="00EC271A" w:rsidP="00314E9F">
      <w:pPr>
        <w:rPr>
          <w:rFonts w:cs="Arial"/>
          <w:b/>
          <w:sz w:val="28"/>
          <w:szCs w:val="28"/>
          <w:u w:val="single"/>
        </w:rPr>
      </w:pPr>
    </w:p>
    <w:p w:rsidR="00314E9F" w:rsidRDefault="00EC271A" w:rsidP="00314E9F">
      <w:pPr>
        <w:rPr>
          <w:rFonts w:cs="Arial"/>
          <w:b/>
          <w:sz w:val="28"/>
          <w:szCs w:val="28"/>
        </w:rPr>
      </w:pPr>
      <w:r>
        <w:rPr>
          <w:rFonts w:cs="Arial"/>
          <w:b/>
          <w:sz w:val="28"/>
          <w:szCs w:val="28"/>
          <w:u w:val="single"/>
        </w:rPr>
        <w:t>N</w:t>
      </w:r>
      <w:r w:rsidR="00314E9F" w:rsidRPr="00EB3D87">
        <w:rPr>
          <w:rFonts w:cs="Arial"/>
          <w:b/>
          <w:sz w:val="28"/>
          <w:szCs w:val="28"/>
          <w:u w:val="single"/>
        </w:rPr>
        <w:t>ew Business:</w:t>
      </w:r>
      <w:r w:rsidR="00B50AF9" w:rsidRPr="00B50AF9">
        <w:rPr>
          <w:rFonts w:cs="Arial"/>
          <w:b/>
          <w:sz w:val="28"/>
          <w:szCs w:val="28"/>
        </w:rPr>
        <w:t xml:space="preserve"> </w:t>
      </w:r>
    </w:p>
    <w:p w:rsidR="005A60B5" w:rsidRDefault="005A60B5" w:rsidP="005A60B5">
      <w:pPr>
        <w:spacing w:before="120"/>
        <w:rPr>
          <w:rFonts w:cs="Arial"/>
          <w:sz w:val="28"/>
          <w:szCs w:val="28"/>
        </w:rPr>
      </w:pPr>
      <w:r w:rsidRPr="005A60B5">
        <w:rPr>
          <w:rFonts w:cs="Arial"/>
          <w:sz w:val="28"/>
          <w:szCs w:val="28"/>
        </w:rPr>
        <w:t>Mustafa nominated himself for the Chair Seat and nominated Wilson for Vice-chair.  The motion carried as follows:</w:t>
      </w:r>
    </w:p>
    <w:p w:rsidR="005A60B5" w:rsidRDefault="005A60B5" w:rsidP="005A60B5">
      <w:pPr>
        <w:spacing w:before="120"/>
        <w:rPr>
          <w:rFonts w:cs="Arial"/>
          <w:sz w:val="28"/>
          <w:szCs w:val="28"/>
        </w:rPr>
      </w:pPr>
    </w:p>
    <w:tbl>
      <w:tblPr>
        <w:tblW w:w="7744" w:type="dxa"/>
        <w:jc w:val="center"/>
        <w:tblLook w:val="0000" w:firstRow="0" w:lastRow="0" w:firstColumn="0" w:lastColumn="0" w:noHBand="0" w:noVBand="0"/>
      </w:tblPr>
      <w:tblGrid>
        <w:gridCol w:w="15"/>
        <w:gridCol w:w="513"/>
        <w:gridCol w:w="15"/>
        <w:gridCol w:w="3237"/>
        <w:gridCol w:w="810"/>
        <w:gridCol w:w="590"/>
        <w:gridCol w:w="1165"/>
        <w:gridCol w:w="15"/>
        <w:gridCol w:w="1369"/>
        <w:gridCol w:w="15"/>
      </w:tblGrid>
      <w:tr w:rsidR="005A60B5" w:rsidRPr="00D87287" w:rsidTr="00F67AC9">
        <w:trPr>
          <w:gridAfter w:val="1"/>
          <w:wAfter w:w="15" w:type="dxa"/>
          <w:trHeight w:val="375"/>
          <w:jc w:val="center"/>
        </w:trPr>
        <w:tc>
          <w:tcPr>
            <w:tcW w:w="528" w:type="dxa"/>
            <w:gridSpan w:val="2"/>
            <w:tcBorders>
              <w:top w:val="nil"/>
              <w:left w:val="nil"/>
              <w:bottom w:val="double" w:sz="6" w:space="0" w:color="auto"/>
              <w:right w:val="nil"/>
            </w:tcBorders>
            <w:shd w:val="clear" w:color="auto" w:fill="auto"/>
            <w:noWrap/>
            <w:vAlign w:val="bottom"/>
          </w:tcPr>
          <w:p w:rsidR="005A60B5" w:rsidRPr="00D87287" w:rsidRDefault="005A60B5" w:rsidP="00F67AC9">
            <w:pPr>
              <w:rPr>
                <w:rFonts w:eastAsia="MS Mincho" w:cs="Arial"/>
                <w:sz w:val="20"/>
                <w:lang w:eastAsia="ja-JP"/>
              </w:rPr>
            </w:pPr>
            <w:r>
              <w:rPr>
                <w:sz w:val="28"/>
                <w:szCs w:val="28"/>
              </w:rPr>
              <w:br w:type="page"/>
            </w:r>
          </w:p>
        </w:tc>
        <w:tc>
          <w:tcPr>
            <w:tcW w:w="3252" w:type="dxa"/>
            <w:gridSpan w:val="2"/>
            <w:tcBorders>
              <w:top w:val="nil"/>
              <w:left w:val="nil"/>
              <w:bottom w:val="double" w:sz="6" w:space="0" w:color="auto"/>
              <w:right w:val="nil"/>
            </w:tcBorders>
            <w:shd w:val="clear" w:color="auto" w:fill="auto"/>
            <w:noWrap/>
            <w:vAlign w:val="bottom"/>
          </w:tcPr>
          <w:p w:rsidR="005A60B5" w:rsidRPr="00D87287" w:rsidRDefault="005A60B5" w:rsidP="00F67AC9">
            <w:pPr>
              <w:rPr>
                <w:rFonts w:eastAsia="MS Mincho" w:cs="Arial"/>
                <w:sz w:val="20"/>
                <w:lang w:eastAsia="ja-JP"/>
              </w:rPr>
            </w:pPr>
          </w:p>
        </w:tc>
        <w:tc>
          <w:tcPr>
            <w:tcW w:w="810" w:type="dxa"/>
            <w:tcBorders>
              <w:top w:val="single" w:sz="4" w:space="0" w:color="auto"/>
              <w:left w:val="single" w:sz="12" w:space="0" w:color="auto"/>
              <w:bottom w:val="double" w:sz="6" w:space="0" w:color="auto"/>
              <w:right w:val="single" w:sz="4" w:space="0" w:color="auto"/>
            </w:tcBorders>
            <w:shd w:val="clear" w:color="auto" w:fill="auto"/>
            <w:noWrap/>
            <w:vAlign w:val="center"/>
          </w:tcPr>
          <w:p w:rsidR="005A60B5" w:rsidRPr="00D87287" w:rsidRDefault="005A60B5" w:rsidP="00F67AC9">
            <w:pPr>
              <w:jc w:val="center"/>
              <w:rPr>
                <w:rFonts w:eastAsia="MS Mincho" w:cs="Arial"/>
                <w:b/>
                <w:bCs/>
                <w:sz w:val="28"/>
                <w:szCs w:val="28"/>
                <w:lang w:eastAsia="ja-JP"/>
              </w:rPr>
            </w:pPr>
            <w:r w:rsidRPr="00D87287">
              <w:rPr>
                <w:rFonts w:eastAsia="MS Mincho" w:cs="Arial"/>
                <w:b/>
                <w:bCs/>
                <w:sz w:val="28"/>
                <w:szCs w:val="28"/>
                <w:lang w:eastAsia="ja-JP"/>
              </w:rPr>
              <w:t>Yes</w:t>
            </w:r>
          </w:p>
        </w:tc>
        <w:tc>
          <w:tcPr>
            <w:tcW w:w="590" w:type="dxa"/>
            <w:tcBorders>
              <w:top w:val="single" w:sz="4" w:space="0" w:color="auto"/>
              <w:left w:val="nil"/>
              <w:bottom w:val="double" w:sz="6" w:space="0" w:color="auto"/>
              <w:right w:val="single" w:sz="4" w:space="0" w:color="auto"/>
            </w:tcBorders>
            <w:shd w:val="clear" w:color="auto" w:fill="auto"/>
            <w:noWrap/>
            <w:vAlign w:val="center"/>
          </w:tcPr>
          <w:p w:rsidR="005A60B5" w:rsidRPr="00D87287" w:rsidRDefault="005A60B5" w:rsidP="00F67AC9">
            <w:pPr>
              <w:jc w:val="center"/>
              <w:rPr>
                <w:rFonts w:eastAsia="MS Mincho" w:cs="Arial"/>
                <w:b/>
                <w:bCs/>
                <w:sz w:val="28"/>
                <w:szCs w:val="28"/>
                <w:lang w:eastAsia="ja-JP"/>
              </w:rPr>
            </w:pPr>
            <w:r w:rsidRPr="00D87287">
              <w:rPr>
                <w:rFonts w:eastAsia="MS Mincho" w:cs="Arial"/>
                <w:b/>
                <w:bCs/>
                <w:sz w:val="28"/>
                <w:szCs w:val="28"/>
                <w:lang w:eastAsia="ja-JP"/>
              </w:rPr>
              <w:t>No</w:t>
            </w:r>
          </w:p>
        </w:tc>
        <w:tc>
          <w:tcPr>
            <w:tcW w:w="1165" w:type="dxa"/>
            <w:tcBorders>
              <w:top w:val="single" w:sz="4" w:space="0" w:color="auto"/>
              <w:left w:val="nil"/>
              <w:bottom w:val="double" w:sz="6" w:space="0" w:color="auto"/>
              <w:right w:val="single" w:sz="4" w:space="0" w:color="auto"/>
            </w:tcBorders>
            <w:shd w:val="clear" w:color="auto" w:fill="auto"/>
            <w:noWrap/>
            <w:vAlign w:val="center"/>
          </w:tcPr>
          <w:p w:rsidR="005A60B5" w:rsidRPr="00D87287" w:rsidRDefault="005A60B5" w:rsidP="00F67AC9">
            <w:pPr>
              <w:jc w:val="center"/>
              <w:rPr>
                <w:rFonts w:eastAsia="MS Mincho" w:cs="Arial"/>
                <w:b/>
                <w:bCs/>
                <w:sz w:val="28"/>
                <w:szCs w:val="28"/>
                <w:lang w:eastAsia="ja-JP"/>
              </w:rPr>
            </w:pPr>
            <w:r w:rsidRPr="00D87287">
              <w:rPr>
                <w:rFonts w:eastAsia="MS Mincho" w:cs="Arial"/>
                <w:b/>
                <w:bCs/>
                <w:sz w:val="28"/>
                <w:szCs w:val="28"/>
                <w:lang w:eastAsia="ja-JP"/>
              </w:rPr>
              <w:t>Absent</w:t>
            </w:r>
          </w:p>
        </w:tc>
        <w:tc>
          <w:tcPr>
            <w:tcW w:w="1384" w:type="dxa"/>
            <w:gridSpan w:val="2"/>
            <w:tcBorders>
              <w:top w:val="single" w:sz="4" w:space="0" w:color="auto"/>
              <w:left w:val="nil"/>
              <w:bottom w:val="double" w:sz="6" w:space="0" w:color="auto"/>
              <w:right w:val="single" w:sz="12" w:space="0" w:color="auto"/>
            </w:tcBorders>
            <w:shd w:val="clear" w:color="auto" w:fill="auto"/>
            <w:noWrap/>
            <w:vAlign w:val="center"/>
          </w:tcPr>
          <w:p w:rsidR="005A60B5" w:rsidRPr="00D87287" w:rsidRDefault="005A60B5" w:rsidP="00F67AC9">
            <w:pPr>
              <w:jc w:val="center"/>
              <w:rPr>
                <w:rFonts w:eastAsia="MS Mincho" w:cs="Arial"/>
                <w:b/>
                <w:bCs/>
                <w:sz w:val="28"/>
                <w:szCs w:val="28"/>
                <w:lang w:eastAsia="ja-JP"/>
              </w:rPr>
            </w:pPr>
            <w:r w:rsidRPr="00D87287">
              <w:rPr>
                <w:rFonts w:eastAsia="MS Mincho" w:cs="Arial"/>
                <w:b/>
                <w:bCs/>
                <w:sz w:val="28"/>
                <w:szCs w:val="28"/>
                <w:lang w:eastAsia="ja-JP"/>
              </w:rPr>
              <w:t>Abstain</w:t>
            </w:r>
          </w:p>
        </w:tc>
      </w:tr>
      <w:tr w:rsidR="005A60B5" w:rsidRPr="00D87287" w:rsidTr="00F67AC9">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8"/>
                <w:szCs w:val="28"/>
                <w:lang w:eastAsia="ja-JP"/>
              </w:rPr>
            </w:pPr>
            <w:r w:rsidRPr="00D87287">
              <w:rPr>
                <w:rFonts w:eastAsia="MS Mincho" w:cs="Arial"/>
                <w:sz w:val="28"/>
                <w:szCs w:val="28"/>
                <w:lang w:eastAsia="ja-JP"/>
              </w:rPr>
              <w:t>1</w:t>
            </w:r>
          </w:p>
        </w:tc>
        <w:tc>
          <w:tcPr>
            <w:tcW w:w="3237" w:type="dxa"/>
            <w:tcBorders>
              <w:top w:val="single" w:sz="4" w:space="0" w:color="auto"/>
              <w:left w:val="nil"/>
              <w:bottom w:val="single" w:sz="4" w:space="0" w:color="auto"/>
              <w:right w:val="single" w:sz="12" w:space="0" w:color="auto"/>
            </w:tcBorders>
            <w:shd w:val="clear" w:color="auto" w:fill="auto"/>
            <w:noWrap/>
            <w:vAlign w:val="center"/>
          </w:tcPr>
          <w:p w:rsidR="005A60B5" w:rsidRPr="00D87287" w:rsidRDefault="005A60B5" w:rsidP="00F67AC9">
            <w:pPr>
              <w:rPr>
                <w:rFonts w:eastAsia="MS Mincho" w:cs="Arial"/>
                <w:sz w:val="28"/>
                <w:szCs w:val="28"/>
                <w:lang w:eastAsia="ja-JP"/>
              </w:rPr>
            </w:pPr>
            <w:r>
              <w:rPr>
                <w:rFonts w:eastAsia="MS Mincho" w:cs="Arial"/>
                <w:sz w:val="28"/>
                <w:szCs w:val="28"/>
                <w:lang w:eastAsia="ja-JP"/>
              </w:rPr>
              <w:t>Mustafa Alsalihy</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384" w:type="dxa"/>
            <w:gridSpan w:val="2"/>
            <w:tcBorders>
              <w:top w:val="single" w:sz="4" w:space="0" w:color="auto"/>
              <w:left w:val="nil"/>
              <w:bottom w:val="single" w:sz="4" w:space="0" w:color="auto"/>
              <w:right w:val="single" w:sz="12"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r>
      <w:tr w:rsidR="005A60B5" w:rsidRPr="00D87287" w:rsidTr="00F67AC9">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8"/>
                <w:szCs w:val="28"/>
                <w:lang w:eastAsia="ja-JP"/>
              </w:rPr>
            </w:pPr>
            <w:r w:rsidRPr="00D87287">
              <w:rPr>
                <w:rFonts w:eastAsia="MS Mincho" w:cs="Arial"/>
                <w:sz w:val="28"/>
                <w:szCs w:val="28"/>
                <w:lang w:eastAsia="ja-JP"/>
              </w:rPr>
              <w:t>2</w:t>
            </w:r>
          </w:p>
        </w:tc>
        <w:tc>
          <w:tcPr>
            <w:tcW w:w="3237" w:type="dxa"/>
            <w:tcBorders>
              <w:top w:val="nil"/>
              <w:left w:val="nil"/>
              <w:bottom w:val="single" w:sz="4" w:space="0" w:color="auto"/>
              <w:right w:val="single" w:sz="12" w:space="0" w:color="auto"/>
            </w:tcBorders>
            <w:shd w:val="clear" w:color="auto" w:fill="auto"/>
            <w:noWrap/>
            <w:vAlign w:val="center"/>
          </w:tcPr>
          <w:p w:rsidR="005A60B5" w:rsidRPr="00D87287" w:rsidRDefault="005A60B5" w:rsidP="00F67AC9">
            <w:pPr>
              <w:rPr>
                <w:rFonts w:eastAsia="MS Mincho" w:cs="Arial"/>
                <w:sz w:val="28"/>
                <w:szCs w:val="28"/>
                <w:lang w:eastAsia="ja-JP"/>
              </w:rPr>
            </w:pPr>
            <w:r w:rsidRPr="00D87287">
              <w:rPr>
                <w:rFonts w:eastAsia="MS Mincho" w:cs="Arial"/>
                <w:sz w:val="28"/>
                <w:szCs w:val="28"/>
                <w:lang w:eastAsia="ja-JP"/>
              </w:rPr>
              <w:t>Sydney Anderson</w:t>
            </w:r>
          </w:p>
        </w:tc>
        <w:tc>
          <w:tcPr>
            <w:tcW w:w="810" w:type="dxa"/>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r>
      <w:tr w:rsidR="005A60B5" w:rsidRPr="00D87287" w:rsidTr="00F67AC9">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8"/>
                <w:szCs w:val="28"/>
                <w:lang w:eastAsia="ja-JP"/>
              </w:rPr>
            </w:pPr>
            <w:r>
              <w:rPr>
                <w:rFonts w:eastAsia="MS Mincho" w:cs="Arial"/>
                <w:sz w:val="28"/>
                <w:szCs w:val="28"/>
                <w:lang w:eastAsia="ja-JP"/>
              </w:rPr>
              <w:t>3</w:t>
            </w:r>
          </w:p>
        </w:tc>
        <w:tc>
          <w:tcPr>
            <w:tcW w:w="3237" w:type="dxa"/>
            <w:tcBorders>
              <w:top w:val="nil"/>
              <w:left w:val="nil"/>
              <w:bottom w:val="single" w:sz="4" w:space="0" w:color="auto"/>
              <w:right w:val="single" w:sz="12" w:space="0" w:color="auto"/>
            </w:tcBorders>
            <w:shd w:val="clear" w:color="auto" w:fill="auto"/>
            <w:noWrap/>
            <w:vAlign w:val="center"/>
          </w:tcPr>
          <w:p w:rsidR="005A60B5" w:rsidRPr="00D87287" w:rsidRDefault="005A60B5" w:rsidP="00F67AC9">
            <w:pPr>
              <w:rPr>
                <w:rFonts w:eastAsia="MS Mincho" w:cs="Arial"/>
                <w:sz w:val="28"/>
                <w:szCs w:val="28"/>
                <w:lang w:eastAsia="ja-JP"/>
              </w:rPr>
            </w:pPr>
            <w:r>
              <w:rPr>
                <w:rFonts w:eastAsia="MS Mincho" w:cs="Arial"/>
                <w:sz w:val="28"/>
                <w:szCs w:val="28"/>
                <w:lang w:eastAsia="ja-JP"/>
              </w:rPr>
              <w:t>David Boots</w:t>
            </w:r>
          </w:p>
        </w:tc>
        <w:tc>
          <w:tcPr>
            <w:tcW w:w="810" w:type="dxa"/>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590" w:type="dxa"/>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r>
              <w:rPr>
                <w:rFonts w:eastAsia="MS Mincho" w:cs="Arial"/>
                <w:sz w:val="20"/>
                <w:lang w:eastAsia="ja-JP"/>
              </w:rPr>
              <w:t>X</w:t>
            </w:r>
          </w:p>
        </w:tc>
        <w:tc>
          <w:tcPr>
            <w:tcW w:w="1384" w:type="dxa"/>
            <w:gridSpan w:val="2"/>
            <w:tcBorders>
              <w:top w:val="nil"/>
              <w:left w:val="nil"/>
              <w:bottom w:val="single" w:sz="4" w:space="0" w:color="auto"/>
              <w:right w:val="single" w:sz="12"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r>
      <w:tr w:rsidR="005A60B5" w:rsidRPr="00D87287" w:rsidTr="00F67AC9">
        <w:trPr>
          <w:gridBefore w:val="1"/>
          <w:wBefore w:w="15" w:type="dxa"/>
          <w:trHeight w:val="360"/>
          <w:jc w:val="center"/>
        </w:trPr>
        <w:tc>
          <w:tcPr>
            <w:tcW w:w="528" w:type="dxa"/>
            <w:gridSpan w:val="2"/>
            <w:tcBorders>
              <w:top w:val="nil"/>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8"/>
                <w:szCs w:val="28"/>
                <w:lang w:eastAsia="ja-JP"/>
              </w:rPr>
            </w:pPr>
            <w:r>
              <w:rPr>
                <w:rFonts w:eastAsia="MS Mincho" w:cs="Arial"/>
                <w:sz w:val="28"/>
                <w:szCs w:val="28"/>
                <w:lang w:eastAsia="ja-JP"/>
              </w:rPr>
              <w:t>4</w:t>
            </w:r>
          </w:p>
        </w:tc>
        <w:tc>
          <w:tcPr>
            <w:tcW w:w="3237" w:type="dxa"/>
            <w:tcBorders>
              <w:top w:val="nil"/>
              <w:left w:val="nil"/>
              <w:bottom w:val="single" w:sz="4" w:space="0" w:color="auto"/>
              <w:right w:val="single" w:sz="12" w:space="0" w:color="auto"/>
            </w:tcBorders>
            <w:shd w:val="clear" w:color="auto" w:fill="auto"/>
            <w:noWrap/>
            <w:vAlign w:val="center"/>
          </w:tcPr>
          <w:p w:rsidR="005A60B5" w:rsidRPr="00D87287" w:rsidRDefault="005A60B5" w:rsidP="00F67AC9">
            <w:pPr>
              <w:rPr>
                <w:rFonts w:eastAsia="MS Mincho" w:cs="Arial"/>
                <w:sz w:val="28"/>
                <w:szCs w:val="28"/>
                <w:lang w:eastAsia="ja-JP"/>
              </w:rPr>
            </w:pPr>
            <w:r w:rsidRPr="00D87287">
              <w:rPr>
                <w:rFonts w:eastAsia="MS Mincho" w:cs="Arial"/>
                <w:sz w:val="28"/>
                <w:szCs w:val="28"/>
                <w:lang w:eastAsia="ja-JP"/>
              </w:rPr>
              <w:t>Wilson Cheng</w:t>
            </w:r>
          </w:p>
        </w:tc>
        <w:tc>
          <w:tcPr>
            <w:tcW w:w="810" w:type="dxa"/>
            <w:tcBorders>
              <w:top w:val="nil"/>
              <w:left w:val="nil"/>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Cs w:val="24"/>
                <w:lang w:eastAsia="ja-JP"/>
              </w:rPr>
            </w:pPr>
          </w:p>
        </w:tc>
        <w:tc>
          <w:tcPr>
            <w:tcW w:w="1180" w:type="dxa"/>
            <w:gridSpan w:val="2"/>
            <w:tcBorders>
              <w:top w:val="nil"/>
              <w:left w:val="nil"/>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384" w:type="dxa"/>
            <w:gridSpan w:val="2"/>
            <w:tcBorders>
              <w:top w:val="nil"/>
              <w:left w:val="nil"/>
              <w:bottom w:val="single" w:sz="4" w:space="0" w:color="auto"/>
              <w:right w:val="single" w:sz="12"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r>
      <w:tr w:rsidR="005A60B5" w:rsidRPr="00D87287" w:rsidTr="00F67AC9">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8"/>
                <w:szCs w:val="28"/>
                <w:lang w:eastAsia="ja-JP"/>
              </w:rPr>
            </w:pPr>
            <w:r>
              <w:rPr>
                <w:rFonts w:eastAsia="MS Mincho" w:cs="Arial"/>
                <w:sz w:val="28"/>
                <w:szCs w:val="28"/>
                <w:lang w:eastAsia="ja-JP"/>
              </w:rPr>
              <w:t>6</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rPr>
                <w:rFonts w:eastAsia="MS Mincho" w:cs="Arial"/>
                <w:sz w:val="28"/>
                <w:szCs w:val="28"/>
                <w:lang w:eastAsia="ja-JP"/>
              </w:rPr>
            </w:pPr>
            <w:r>
              <w:rPr>
                <w:rFonts w:eastAsia="MS Mincho" w:cs="Arial"/>
                <w:sz w:val="28"/>
                <w:szCs w:val="28"/>
                <w:lang w:eastAsia="ja-JP"/>
              </w:rPr>
              <w:t>Michelle Hernandez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5A60B5">
            <w:pP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jc w:val="center"/>
              <w:rPr>
                <w:rFonts w:eastAsia="MS Mincho" w:cs="Arial"/>
                <w:sz w:val="20"/>
                <w:lang w:eastAsia="ja-JP"/>
              </w:rPr>
            </w:pPr>
          </w:p>
        </w:tc>
      </w:tr>
      <w:tr w:rsidR="005A60B5" w:rsidRPr="00D87287" w:rsidTr="00F67AC9">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8"/>
                <w:szCs w:val="28"/>
                <w:lang w:eastAsia="ja-JP"/>
              </w:rPr>
            </w:pPr>
            <w:r>
              <w:rPr>
                <w:rFonts w:eastAsia="MS Mincho" w:cs="Arial"/>
                <w:sz w:val="28"/>
                <w:szCs w:val="28"/>
                <w:lang w:eastAsia="ja-JP"/>
              </w:rPr>
              <w:t>7</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rPr>
                <w:rFonts w:eastAsia="MS Mincho" w:cs="Arial"/>
                <w:sz w:val="28"/>
                <w:szCs w:val="28"/>
                <w:lang w:eastAsia="ja-JP"/>
              </w:rPr>
            </w:pPr>
            <w:r>
              <w:rPr>
                <w:rFonts w:eastAsia="MS Mincho" w:cs="Arial"/>
                <w:sz w:val="28"/>
                <w:szCs w:val="28"/>
                <w:lang w:eastAsia="ja-JP"/>
              </w:rPr>
              <w:t>Joe Juarez</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jc w:val="center"/>
              <w:rPr>
                <w:rFonts w:eastAsia="MS Mincho" w:cs="Arial"/>
                <w:sz w:val="20"/>
                <w:lang w:eastAsia="ja-JP"/>
              </w:rPr>
            </w:pPr>
          </w:p>
        </w:tc>
      </w:tr>
      <w:tr w:rsidR="005A60B5" w:rsidRPr="00D87287" w:rsidTr="00F67AC9">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8"/>
                <w:szCs w:val="28"/>
                <w:lang w:eastAsia="ja-JP"/>
              </w:rPr>
            </w:pPr>
            <w:r>
              <w:rPr>
                <w:rFonts w:eastAsia="MS Mincho" w:cs="Arial"/>
                <w:sz w:val="28"/>
                <w:szCs w:val="28"/>
                <w:lang w:eastAsia="ja-JP"/>
              </w:rPr>
              <w:t>8</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rPr>
                <w:rFonts w:eastAsia="MS Mincho" w:cs="Arial"/>
                <w:sz w:val="28"/>
                <w:szCs w:val="28"/>
                <w:lang w:eastAsia="ja-JP"/>
              </w:rPr>
            </w:pPr>
            <w:r>
              <w:rPr>
                <w:rFonts w:eastAsia="MS Mincho" w:cs="Arial"/>
                <w:sz w:val="28"/>
                <w:szCs w:val="28"/>
                <w:lang w:eastAsia="ja-JP"/>
              </w:rPr>
              <w:t>John Roe</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jc w:val="center"/>
              <w:rPr>
                <w:rFonts w:eastAsia="MS Mincho" w:cs="Arial"/>
                <w:sz w:val="20"/>
                <w:lang w:eastAsia="ja-JP"/>
              </w:rPr>
            </w:pPr>
          </w:p>
        </w:tc>
      </w:tr>
      <w:tr w:rsidR="005A60B5" w:rsidRPr="00D87287" w:rsidTr="00F67AC9">
        <w:trPr>
          <w:gridBefore w:val="1"/>
          <w:wBefore w:w="15" w:type="dxa"/>
          <w:trHeight w:val="375"/>
          <w:jc w:val="center"/>
        </w:trPr>
        <w:tc>
          <w:tcPr>
            <w:tcW w:w="52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8"/>
                <w:szCs w:val="28"/>
                <w:lang w:eastAsia="ja-JP"/>
              </w:rPr>
            </w:pPr>
            <w:r>
              <w:rPr>
                <w:rFonts w:eastAsia="MS Mincho" w:cs="Arial"/>
                <w:sz w:val="28"/>
                <w:szCs w:val="28"/>
                <w:lang w:eastAsia="ja-JP"/>
              </w:rPr>
              <w:t>9</w:t>
            </w:r>
          </w:p>
        </w:tc>
        <w:tc>
          <w:tcPr>
            <w:tcW w:w="323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rPr>
                <w:rFonts w:eastAsia="MS Mincho" w:cs="Arial"/>
                <w:sz w:val="28"/>
                <w:szCs w:val="28"/>
                <w:lang w:eastAsia="ja-JP"/>
              </w:rPr>
            </w:pPr>
            <w:r>
              <w:rPr>
                <w:rFonts w:eastAsia="MS Mincho" w:cs="Arial"/>
                <w:sz w:val="28"/>
                <w:szCs w:val="28"/>
                <w:lang w:eastAsia="ja-JP"/>
              </w:rPr>
              <w:t>Wendell Snyder</w:t>
            </w:r>
          </w:p>
        </w:tc>
        <w:tc>
          <w:tcPr>
            <w:tcW w:w="81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A60B5" w:rsidRDefault="005A60B5" w:rsidP="00F67AC9">
            <w:pPr>
              <w:jc w:val="center"/>
              <w:rPr>
                <w:rFonts w:eastAsia="MS Mincho" w:cs="Arial"/>
                <w:sz w:val="20"/>
                <w:lang w:eastAsia="ja-JP"/>
              </w:rPr>
            </w:pPr>
            <w:r>
              <w:rPr>
                <w:rFonts w:eastAsia="MS Mincho" w:cs="Arial"/>
                <w:sz w:val="20"/>
                <w:lang w:eastAsia="ja-JP"/>
              </w:rPr>
              <w:t>X</w:t>
            </w: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A60B5" w:rsidRPr="00D87287" w:rsidRDefault="005A60B5" w:rsidP="00F67AC9">
            <w:pPr>
              <w:jc w:val="center"/>
              <w:rPr>
                <w:rFonts w:eastAsia="MS Mincho" w:cs="Arial"/>
                <w:sz w:val="20"/>
                <w:lang w:eastAsia="ja-JP"/>
              </w:rPr>
            </w:pPr>
          </w:p>
        </w:tc>
        <w:tc>
          <w:tcPr>
            <w:tcW w:w="1384"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5A60B5" w:rsidRDefault="005A60B5" w:rsidP="00F67AC9">
            <w:pPr>
              <w:jc w:val="center"/>
              <w:rPr>
                <w:rFonts w:eastAsia="MS Mincho" w:cs="Arial"/>
                <w:sz w:val="20"/>
                <w:lang w:eastAsia="ja-JP"/>
              </w:rPr>
            </w:pPr>
          </w:p>
        </w:tc>
      </w:tr>
    </w:tbl>
    <w:p w:rsidR="005A60B5" w:rsidRDefault="005A60B5" w:rsidP="005A60B5">
      <w:pPr>
        <w:spacing w:before="120"/>
        <w:rPr>
          <w:rFonts w:cs="Arial"/>
          <w:sz w:val="28"/>
          <w:szCs w:val="28"/>
        </w:rPr>
      </w:pPr>
    </w:p>
    <w:p w:rsidR="007E14A1" w:rsidRDefault="007E14A1" w:rsidP="005A60B5">
      <w:pPr>
        <w:spacing w:before="120"/>
        <w:rPr>
          <w:rFonts w:cs="Arial"/>
          <w:sz w:val="28"/>
          <w:szCs w:val="28"/>
        </w:rPr>
      </w:pPr>
      <w:r>
        <w:rPr>
          <w:rFonts w:cs="Arial"/>
          <w:sz w:val="28"/>
          <w:szCs w:val="28"/>
        </w:rPr>
        <w:t>The appointment of Sub-committees will take place in the January meeting</w:t>
      </w:r>
    </w:p>
    <w:p w:rsidR="005A60B5" w:rsidRPr="005A60B5" w:rsidRDefault="005A60B5" w:rsidP="005A60B5">
      <w:pPr>
        <w:spacing w:before="120"/>
        <w:rPr>
          <w:rFonts w:cs="Arial"/>
          <w:sz w:val="28"/>
          <w:szCs w:val="28"/>
        </w:rPr>
      </w:pPr>
    </w:p>
    <w:p w:rsidR="007F5734" w:rsidRPr="007F5734" w:rsidRDefault="007F5734" w:rsidP="00620F0F">
      <w:pPr>
        <w:spacing w:before="120"/>
        <w:rPr>
          <w:rFonts w:cs="Arial"/>
          <w:b/>
          <w:sz w:val="28"/>
          <w:szCs w:val="28"/>
          <w:u w:val="single"/>
        </w:rPr>
      </w:pPr>
      <w:r w:rsidRPr="007F5734">
        <w:rPr>
          <w:rFonts w:cs="Arial"/>
          <w:b/>
          <w:sz w:val="28"/>
          <w:szCs w:val="28"/>
          <w:u w:val="single"/>
        </w:rPr>
        <w:t>Other – agenda items for next meeting</w:t>
      </w:r>
    </w:p>
    <w:p w:rsidR="006D368D" w:rsidRDefault="00304B2A" w:rsidP="00620F0F">
      <w:pPr>
        <w:spacing w:before="120"/>
        <w:jc w:val="both"/>
        <w:rPr>
          <w:rFonts w:cs="Arial"/>
          <w:b/>
          <w:sz w:val="28"/>
          <w:szCs w:val="28"/>
          <w:u w:val="single"/>
        </w:rPr>
      </w:pPr>
      <w:r>
        <w:rPr>
          <w:rFonts w:cs="Arial"/>
          <w:sz w:val="28"/>
          <w:szCs w:val="28"/>
        </w:rPr>
        <w:t>Appointment of Sub-committees</w:t>
      </w:r>
    </w:p>
    <w:p w:rsidR="003704AB" w:rsidRDefault="003704AB">
      <w:pPr>
        <w:rPr>
          <w:rFonts w:cs="Arial"/>
          <w:b/>
          <w:sz w:val="28"/>
          <w:szCs w:val="28"/>
          <w:u w:val="single"/>
        </w:rPr>
      </w:pPr>
    </w:p>
    <w:p w:rsidR="00B3245D" w:rsidRDefault="004B1BBD" w:rsidP="00B3245D">
      <w:pPr>
        <w:rPr>
          <w:sz w:val="28"/>
          <w:szCs w:val="28"/>
        </w:rPr>
      </w:pPr>
      <w:r w:rsidRPr="00EB3D87">
        <w:rPr>
          <w:rFonts w:cs="Arial"/>
          <w:b/>
          <w:sz w:val="28"/>
          <w:szCs w:val="28"/>
          <w:u w:val="single"/>
        </w:rPr>
        <w:t>Next meeting</w:t>
      </w:r>
      <w:r w:rsidRPr="00EB3D87">
        <w:rPr>
          <w:rFonts w:cs="Arial"/>
          <w:sz w:val="28"/>
          <w:szCs w:val="28"/>
        </w:rPr>
        <w:t>:</w:t>
      </w:r>
      <w:r w:rsidR="009329E3">
        <w:rPr>
          <w:rFonts w:cs="Arial"/>
          <w:sz w:val="28"/>
          <w:szCs w:val="28"/>
        </w:rPr>
        <w:t xml:space="preserve"> </w:t>
      </w:r>
      <w:r w:rsidR="00170812">
        <w:rPr>
          <w:rFonts w:cs="Arial"/>
          <w:sz w:val="28"/>
          <w:szCs w:val="28"/>
        </w:rPr>
        <w:t>January 19</w:t>
      </w:r>
      <w:r w:rsidRPr="00EB3D87">
        <w:rPr>
          <w:rFonts w:cs="Arial"/>
          <w:sz w:val="28"/>
          <w:szCs w:val="28"/>
        </w:rPr>
        <w:t>, 20</w:t>
      </w:r>
      <w:r w:rsidR="00170812">
        <w:rPr>
          <w:rFonts w:cs="Arial"/>
          <w:sz w:val="28"/>
          <w:szCs w:val="28"/>
        </w:rPr>
        <w:t>21</w:t>
      </w:r>
      <w:r w:rsidRPr="00EB3D87">
        <w:rPr>
          <w:rFonts w:cs="Arial"/>
          <w:sz w:val="28"/>
          <w:szCs w:val="28"/>
        </w:rPr>
        <w:t>.</w:t>
      </w:r>
      <w:r w:rsidR="00D340DE" w:rsidRPr="00D340DE">
        <w:rPr>
          <w:sz w:val="28"/>
          <w:szCs w:val="28"/>
        </w:rPr>
        <w:t xml:space="preserve"> </w:t>
      </w:r>
    </w:p>
    <w:p w:rsidR="006D368D" w:rsidRDefault="006D368D">
      <w:pPr>
        <w:rPr>
          <w:rFonts w:cs="Arial"/>
          <w:sz w:val="28"/>
          <w:szCs w:val="28"/>
        </w:rPr>
      </w:pPr>
    </w:p>
    <w:p w:rsidR="00AB3688" w:rsidRDefault="000E4468">
      <w:pPr>
        <w:rPr>
          <w:rFonts w:cs="Arial"/>
          <w:sz w:val="28"/>
          <w:szCs w:val="28"/>
        </w:rPr>
      </w:pPr>
      <w:r>
        <w:rPr>
          <w:rFonts w:cs="Arial"/>
          <w:sz w:val="28"/>
          <w:szCs w:val="28"/>
        </w:rPr>
        <w:t>John</w:t>
      </w:r>
      <w:r w:rsidR="008A187F">
        <w:rPr>
          <w:rFonts w:cs="Arial"/>
          <w:sz w:val="28"/>
          <w:szCs w:val="28"/>
        </w:rPr>
        <w:t xml:space="preserve"> </w:t>
      </w:r>
      <w:r w:rsidR="00265B0C" w:rsidRPr="00330817">
        <w:rPr>
          <w:rFonts w:cs="Arial"/>
          <w:sz w:val="28"/>
          <w:szCs w:val="28"/>
        </w:rPr>
        <w:t xml:space="preserve">adjourned the meeting at </w:t>
      </w:r>
      <w:r w:rsidR="00304B2A">
        <w:rPr>
          <w:rFonts w:cs="Arial"/>
          <w:sz w:val="28"/>
          <w:szCs w:val="28"/>
        </w:rPr>
        <w:t>2</w:t>
      </w:r>
      <w:r w:rsidR="0038670D" w:rsidRPr="00330817">
        <w:rPr>
          <w:rFonts w:cs="Arial"/>
          <w:sz w:val="28"/>
          <w:szCs w:val="28"/>
        </w:rPr>
        <w:t>:</w:t>
      </w:r>
      <w:r w:rsidR="00304B2A">
        <w:rPr>
          <w:rFonts w:cs="Arial"/>
          <w:sz w:val="28"/>
          <w:szCs w:val="28"/>
        </w:rPr>
        <w:t>48</w:t>
      </w:r>
      <w:r w:rsidR="008A187F">
        <w:rPr>
          <w:rFonts w:cs="Arial"/>
          <w:sz w:val="28"/>
          <w:szCs w:val="28"/>
        </w:rPr>
        <w:t xml:space="preserve"> </w:t>
      </w:r>
      <w:r w:rsidR="0038670D" w:rsidRPr="00330817">
        <w:rPr>
          <w:rFonts w:cs="Arial"/>
          <w:sz w:val="28"/>
          <w:szCs w:val="28"/>
        </w:rPr>
        <w:t>pm</w:t>
      </w:r>
      <w:r w:rsidR="00265B0C" w:rsidRPr="00330817">
        <w:rPr>
          <w:rFonts w:cs="Arial"/>
          <w:sz w:val="28"/>
          <w:szCs w:val="28"/>
        </w:rPr>
        <w:t>.</w:t>
      </w:r>
    </w:p>
    <w:p w:rsidR="00AB3688" w:rsidRDefault="00AB3688">
      <w:pPr>
        <w:rPr>
          <w:rFonts w:cs="Arial"/>
          <w:sz w:val="28"/>
          <w:szCs w:val="28"/>
        </w:rPr>
      </w:pPr>
    </w:p>
    <w:p w:rsidR="009119B6" w:rsidRDefault="009119B6">
      <w:pPr>
        <w:rPr>
          <w:b/>
          <w:bCs/>
          <w:sz w:val="28"/>
        </w:rPr>
      </w:pPr>
      <w:r>
        <w:br w:type="page"/>
      </w:r>
    </w:p>
    <w:p w:rsidR="00D11AE8" w:rsidRPr="00330817" w:rsidRDefault="00D11AE8" w:rsidP="00D11AE8">
      <w:pPr>
        <w:pStyle w:val="Heading2"/>
      </w:pPr>
      <w:r w:rsidRPr="00330817">
        <w:t>1:00 PM – 3:00 PM, 500 Ellinwood Way, Pleasant Hill</w:t>
      </w:r>
    </w:p>
    <w:p w:rsidR="00D11AE8" w:rsidRPr="00A223E6" w:rsidRDefault="00D11AE8" w:rsidP="00D11AE8"/>
    <w:p w:rsidR="00D11AE8" w:rsidRDefault="00D11AE8" w:rsidP="00D11AE8">
      <w:pPr>
        <w:jc w:val="both"/>
        <w:rPr>
          <w:sz w:val="28"/>
          <w:szCs w:val="28"/>
        </w:rPr>
      </w:pPr>
    </w:p>
    <w:p w:rsidR="00E03298" w:rsidRDefault="00E03298" w:rsidP="00D11AE8">
      <w:pPr>
        <w:jc w:val="both"/>
        <w:rPr>
          <w:sz w:val="28"/>
          <w:szCs w:val="28"/>
        </w:rPr>
      </w:pPr>
    </w:p>
    <w:p w:rsidR="00D11AE8" w:rsidRPr="00D02B55" w:rsidRDefault="00D11AE8" w:rsidP="00D11AE8">
      <w:pPr>
        <w:jc w:val="both"/>
        <w:rPr>
          <w:sz w:val="28"/>
          <w:szCs w:val="28"/>
        </w:rPr>
      </w:pPr>
      <w:r w:rsidRPr="00D02B55">
        <w:rPr>
          <w:sz w:val="28"/>
          <w:szCs w:val="28"/>
        </w:rPr>
        <w:t>_____________________________</w:t>
      </w:r>
    </w:p>
    <w:p w:rsidR="00107C52" w:rsidRDefault="000E4468" w:rsidP="00EE6D11">
      <w:pPr>
        <w:jc w:val="both"/>
        <w:outlineLvl w:val="0"/>
        <w:rPr>
          <w:sz w:val="20"/>
        </w:rPr>
      </w:pPr>
      <w:r>
        <w:rPr>
          <w:rFonts w:cs="Arial"/>
          <w:sz w:val="28"/>
          <w:szCs w:val="28"/>
        </w:rPr>
        <w:t>John Roe</w:t>
      </w:r>
      <w:r w:rsidR="00D11AE8">
        <w:rPr>
          <w:rFonts w:cs="Arial"/>
          <w:sz w:val="28"/>
          <w:szCs w:val="28"/>
        </w:rPr>
        <w:t xml:space="preserve">, </w:t>
      </w:r>
      <w:r w:rsidR="00282573">
        <w:rPr>
          <w:rFonts w:cs="Arial"/>
          <w:sz w:val="28"/>
          <w:szCs w:val="28"/>
        </w:rPr>
        <w:t>C</w:t>
      </w:r>
      <w:r w:rsidR="00D11AE8">
        <w:rPr>
          <w:rFonts w:cs="Arial"/>
          <w:sz w:val="28"/>
          <w:szCs w:val="28"/>
        </w:rPr>
        <w:t xml:space="preserve">hair </w:t>
      </w:r>
    </w:p>
    <w:p w:rsidR="00107C52" w:rsidRDefault="00107C52" w:rsidP="00EE6D11">
      <w:pPr>
        <w:jc w:val="both"/>
        <w:outlineLvl w:val="0"/>
        <w:rPr>
          <w:sz w:val="20"/>
        </w:rPr>
      </w:pPr>
    </w:p>
    <w:p w:rsidR="00E404BC" w:rsidRPr="00D02B55" w:rsidRDefault="00EC70B2" w:rsidP="00EE6D11">
      <w:pPr>
        <w:jc w:val="both"/>
        <w:outlineLvl w:val="0"/>
        <w:rPr>
          <w:sz w:val="28"/>
          <w:szCs w:val="28"/>
        </w:rPr>
      </w:pPr>
      <w:r>
        <w:rPr>
          <w:sz w:val="20"/>
        </w:rPr>
        <w:t>T</w:t>
      </w:r>
      <w:r w:rsidR="00D11AE8" w:rsidRPr="005C34A6">
        <w:rPr>
          <w:sz w:val="20"/>
        </w:rPr>
        <w:t xml:space="preserve">he Contra Costa County In-Home Supportive Services Advisory Committee </w:t>
      </w:r>
      <w:proofErr w:type="gramStart"/>
      <w:r w:rsidR="00D11AE8" w:rsidRPr="005C34A6">
        <w:rPr>
          <w:sz w:val="20"/>
        </w:rPr>
        <w:t>is appointed</w:t>
      </w:r>
      <w:proofErr w:type="gramEnd"/>
      <w:r w:rsidR="00D11AE8" w:rsidRPr="005C34A6">
        <w:rPr>
          <w:sz w:val="20"/>
        </w:rPr>
        <w:t xml:space="preserve"> by the Board of Supervisors to provide ongoing advice and recommendations regarding in home supportive services to the Public Authority.  Any comments or recommendations made by the Committee or its members do not represent the official position of the County or any of the County’s officers.</w:t>
      </w:r>
    </w:p>
    <w:sectPr w:rsidR="00E404BC" w:rsidRPr="00D02B55" w:rsidSect="00E30CEB">
      <w:footerReference w:type="even" r:id="rId8"/>
      <w:footerReference w:type="default" r:id="rId9"/>
      <w:pgSz w:w="12240" w:h="15840"/>
      <w:pgMar w:top="990" w:right="126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5F" w:rsidRDefault="004B7D5F">
      <w:r>
        <w:separator/>
      </w:r>
    </w:p>
  </w:endnote>
  <w:endnote w:type="continuationSeparator" w:id="0">
    <w:p w:rsidR="004B7D5F" w:rsidRDefault="004B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5F" w:rsidRDefault="004B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D5F" w:rsidRDefault="004B7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5F" w:rsidRDefault="004B7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1D59">
      <w:rPr>
        <w:rStyle w:val="PageNumber"/>
        <w:noProof/>
      </w:rPr>
      <w:t>1</w:t>
    </w:r>
    <w:r>
      <w:rPr>
        <w:rStyle w:val="PageNumber"/>
      </w:rPr>
      <w:fldChar w:fldCharType="end"/>
    </w:r>
  </w:p>
  <w:p w:rsidR="004B7D5F" w:rsidRDefault="004B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5F" w:rsidRDefault="004B7D5F">
      <w:r>
        <w:separator/>
      </w:r>
    </w:p>
  </w:footnote>
  <w:footnote w:type="continuationSeparator" w:id="0">
    <w:p w:rsidR="004B7D5F" w:rsidRDefault="004B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B65"/>
    <w:multiLevelType w:val="hybridMultilevel"/>
    <w:tmpl w:val="71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01F1A"/>
    <w:multiLevelType w:val="hybridMultilevel"/>
    <w:tmpl w:val="C43CD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42C0E"/>
    <w:multiLevelType w:val="hybridMultilevel"/>
    <w:tmpl w:val="C2DAC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33F"/>
    <w:multiLevelType w:val="hybridMultilevel"/>
    <w:tmpl w:val="6276AB3E"/>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19A91C91"/>
    <w:multiLevelType w:val="hybridMultilevel"/>
    <w:tmpl w:val="19122DA4"/>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3F3B70BB"/>
    <w:multiLevelType w:val="hybridMultilevel"/>
    <w:tmpl w:val="EBACE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5E252A"/>
    <w:multiLevelType w:val="hybridMultilevel"/>
    <w:tmpl w:val="F7E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BF3"/>
    <w:multiLevelType w:val="hybridMultilevel"/>
    <w:tmpl w:val="2E2A6E00"/>
    <w:lvl w:ilvl="0" w:tplc="F54AC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F054E4"/>
    <w:multiLevelType w:val="hybridMultilevel"/>
    <w:tmpl w:val="4AE81948"/>
    <w:lvl w:ilvl="0" w:tplc="528EA5B0">
      <w:start w:val="1"/>
      <w:numFmt w:val="bullet"/>
      <w:lvlText w:val=""/>
      <w:lvlJc w:val="left"/>
      <w:pPr>
        <w:ind w:left="63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161406"/>
    <w:multiLevelType w:val="hybridMultilevel"/>
    <w:tmpl w:val="9B64F97E"/>
    <w:lvl w:ilvl="0" w:tplc="080A0001">
      <w:start w:val="1"/>
      <w:numFmt w:val="bullet"/>
      <w:lvlText w:val=""/>
      <w:lvlJc w:val="left"/>
      <w:pPr>
        <w:ind w:left="800" w:hanging="360"/>
      </w:pPr>
      <w:rPr>
        <w:rFonts w:ascii="Symbol" w:hAnsi="Symbol" w:hint="default"/>
      </w:rPr>
    </w:lvl>
    <w:lvl w:ilvl="1" w:tplc="080A0003" w:tentative="1">
      <w:start w:val="1"/>
      <w:numFmt w:val="bullet"/>
      <w:lvlText w:val="o"/>
      <w:lvlJc w:val="left"/>
      <w:pPr>
        <w:ind w:left="1520" w:hanging="360"/>
      </w:pPr>
      <w:rPr>
        <w:rFonts w:ascii="Courier New" w:hAnsi="Courier New" w:cs="Courier New" w:hint="default"/>
      </w:rPr>
    </w:lvl>
    <w:lvl w:ilvl="2" w:tplc="080A0005" w:tentative="1">
      <w:start w:val="1"/>
      <w:numFmt w:val="bullet"/>
      <w:lvlText w:val=""/>
      <w:lvlJc w:val="left"/>
      <w:pPr>
        <w:ind w:left="2240" w:hanging="360"/>
      </w:pPr>
      <w:rPr>
        <w:rFonts w:ascii="Wingdings" w:hAnsi="Wingdings" w:hint="default"/>
      </w:rPr>
    </w:lvl>
    <w:lvl w:ilvl="3" w:tplc="080A0001" w:tentative="1">
      <w:start w:val="1"/>
      <w:numFmt w:val="bullet"/>
      <w:lvlText w:val=""/>
      <w:lvlJc w:val="left"/>
      <w:pPr>
        <w:ind w:left="2960" w:hanging="360"/>
      </w:pPr>
      <w:rPr>
        <w:rFonts w:ascii="Symbol" w:hAnsi="Symbol" w:hint="default"/>
      </w:rPr>
    </w:lvl>
    <w:lvl w:ilvl="4" w:tplc="080A0003" w:tentative="1">
      <w:start w:val="1"/>
      <w:numFmt w:val="bullet"/>
      <w:lvlText w:val="o"/>
      <w:lvlJc w:val="left"/>
      <w:pPr>
        <w:ind w:left="3680" w:hanging="360"/>
      </w:pPr>
      <w:rPr>
        <w:rFonts w:ascii="Courier New" w:hAnsi="Courier New" w:cs="Courier New" w:hint="default"/>
      </w:rPr>
    </w:lvl>
    <w:lvl w:ilvl="5" w:tplc="080A0005" w:tentative="1">
      <w:start w:val="1"/>
      <w:numFmt w:val="bullet"/>
      <w:lvlText w:val=""/>
      <w:lvlJc w:val="left"/>
      <w:pPr>
        <w:ind w:left="4400" w:hanging="360"/>
      </w:pPr>
      <w:rPr>
        <w:rFonts w:ascii="Wingdings" w:hAnsi="Wingdings" w:hint="default"/>
      </w:rPr>
    </w:lvl>
    <w:lvl w:ilvl="6" w:tplc="080A0001" w:tentative="1">
      <w:start w:val="1"/>
      <w:numFmt w:val="bullet"/>
      <w:lvlText w:val=""/>
      <w:lvlJc w:val="left"/>
      <w:pPr>
        <w:ind w:left="5120" w:hanging="360"/>
      </w:pPr>
      <w:rPr>
        <w:rFonts w:ascii="Symbol" w:hAnsi="Symbol" w:hint="default"/>
      </w:rPr>
    </w:lvl>
    <w:lvl w:ilvl="7" w:tplc="080A0003" w:tentative="1">
      <w:start w:val="1"/>
      <w:numFmt w:val="bullet"/>
      <w:lvlText w:val="o"/>
      <w:lvlJc w:val="left"/>
      <w:pPr>
        <w:ind w:left="5840" w:hanging="360"/>
      </w:pPr>
      <w:rPr>
        <w:rFonts w:ascii="Courier New" w:hAnsi="Courier New" w:cs="Courier New" w:hint="default"/>
      </w:rPr>
    </w:lvl>
    <w:lvl w:ilvl="8" w:tplc="080A0005" w:tentative="1">
      <w:start w:val="1"/>
      <w:numFmt w:val="bullet"/>
      <w:lvlText w:val=""/>
      <w:lvlJc w:val="left"/>
      <w:pPr>
        <w:ind w:left="6560" w:hanging="360"/>
      </w:pPr>
      <w:rPr>
        <w:rFonts w:ascii="Wingdings" w:hAnsi="Wingdings" w:hint="default"/>
      </w:rPr>
    </w:lvl>
  </w:abstractNum>
  <w:abstractNum w:abstractNumId="10" w15:restartNumberingAfterBreak="0">
    <w:nsid w:val="622E5323"/>
    <w:multiLevelType w:val="hybridMultilevel"/>
    <w:tmpl w:val="D2AA7C7E"/>
    <w:lvl w:ilvl="0" w:tplc="44C6E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870018"/>
    <w:multiLevelType w:val="hybridMultilevel"/>
    <w:tmpl w:val="9C5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63E60"/>
    <w:multiLevelType w:val="hybridMultilevel"/>
    <w:tmpl w:val="499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650D6"/>
    <w:multiLevelType w:val="hybridMultilevel"/>
    <w:tmpl w:val="E95E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808B6"/>
    <w:multiLevelType w:val="hybridMultilevel"/>
    <w:tmpl w:val="353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D3AA5"/>
    <w:multiLevelType w:val="hybridMultilevel"/>
    <w:tmpl w:val="230E4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3"/>
  </w:num>
  <w:num w:numId="6">
    <w:abstractNumId w:val="6"/>
  </w:num>
  <w:num w:numId="7">
    <w:abstractNumId w:val="12"/>
  </w:num>
  <w:num w:numId="8">
    <w:abstractNumId w:val="14"/>
  </w:num>
  <w:num w:numId="9">
    <w:abstractNumId w:val="11"/>
  </w:num>
  <w:num w:numId="10">
    <w:abstractNumId w:val="10"/>
  </w:num>
  <w:num w:numId="11">
    <w:abstractNumId w:val="7"/>
  </w:num>
  <w:num w:numId="12">
    <w:abstractNumId w:val="9"/>
  </w:num>
  <w:num w:numId="13">
    <w:abstractNumId w:val="8"/>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CB"/>
    <w:rsid w:val="0000102D"/>
    <w:rsid w:val="000028EA"/>
    <w:rsid w:val="0000382F"/>
    <w:rsid w:val="000043FC"/>
    <w:rsid w:val="000053D2"/>
    <w:rsid w:val="00007EE1"/>
    <w:rsid w:val="00011B32"/>
    <w:rsid w:val="00013863"/>
    <w:rsid w:val="00014913"/>
    <w:rsid w:val="00014CEC"/>
    <w:rsid w:val="0001782B"/>
    <w:rsid w:val="0002091C"/>
    <w:rsid w:val="00021522"/>
    <w:rsid w:val="00021E55"/>
    <w:rsid w:val="000223D9"/>
    <w:rsid w:val="000239A3"/>
    <w:rsid w:val="00023CC1"/>
    <w:rsid w:val="00023D48"/>
    <w:rsid w:val="00024706"/>
    <w:rsid w:val="00025111"/>
    <w:rsid w:val="00025FE4"/>
    <w:rsid w:val="000262A0"/>
    <w:rsid w:val="0002717C"/>
    <w:rsid w:val="00030F05"/>
    <w:rsid w:val="000313F4"/>
    <w:rsid w:val="0003374E"/>
    <w:rsid w:val="00035840"/>
    <w:rsid w:val="00035F29"/>
    <w:rsid w:val="000376F8"/>
    <w:rsid w:val="0004031E"/>
    <w:rsid w:val="000431BB"/>
    <w:rsid w:val="000439C5"/>
    <w:rsid w:val="00043D8D"/>
    <w:rsid w:val="00044260"/>
    <w:rsid w:val="000453A1"/>
    <w:rsid w:val="00046625"/>
    <w:rsid w:val="0004723F"/>
    <w:rsid w:val="000477E4"/>
    <w:rsid w:val="00047D99"/>
    <w:rsid w:val="000513A3"/>
    <w:rsid w:val="00052441"/>
    <w:rsid w:val="0005298C"/>
    <w:rsid w:val="00057BA0"/>
    <w:rsid w:val="0006051E"/>
    <w:rsid w:val="00060F35"/>
    <w:rsid w:val="000616EB"/>
    <w:rsid w:val="000639BA"/>
    <w:rsid w:val="00063A1E"/>
    <w:rsid w:val="0006440F"/>
    <w:rsid w:val="000673A5"/>
    <w:rsid w:val="000675AF"/>
    <w:rsid w:val="0006789E"/>
    <w:rsid w:val="00067B0F"/>
    <w:rsid w:val="00067F11"/>
    <w:rsid w:val="00067FF1"/>
    <w:rsid w:val="000703F1"/>
    <w:rsid w:val="000718A5"/>
    <w:rsid w:val="000728DB"/>
    <w:rsid w:val="000736B8"/>
    <w:rsid w:val="00074FD8"/>
    <w:rsid w:val="000758A5"/>
    <w:rsid w:val="00077088"/>
    <w:rsid w:val="000770D8"/>
    <w:rsid w:val="00077562"/>
    <w:rsid w:val="000808E4"/>
    <w:rsid w:val="00080F38"/>
    <w:rsid w:val="00081C1E"/>
    <w:rsid w:val="00081DCA"/>
    <w:rsid w:val="00083D23"/>
    <w:rsid w:val="000857F6"/>
    <w:rsid w:val="00085E29"/>
    <w:rsid w:val="00086D45"/>
    <w:rsid w:val="00087665"/>
    <w:rsid w:val="00091AF3"/>
    <w:rsid w:val="000934C5"/>
    <w:rsid w:val="000947EB"/>
    <w:rsid w:val="00094B4C"/>
    <w:rsid w:val="00096285"/>
    <w:rsid w:val="000A0367"/>
    <w:rsid w:val="000A2DA3"/>
    <w:rsid w:val="000A4E4C"/>
    <w:rsid w:val="000A539C"/>
    <w:rsid w:val="000A68AC"/>
    <w:rsid w:val="000A73C5"/>
    <w:rsid w:val="000A744B"/>
    <w:rsid w:val="000B0D4B"/>
    <w:rsid w:val="000B1939"/>
    <w:rsid w:val="000B2A3A"/>
    <w:rsid w:val="000B2B90"/>
    <w:rsid w:val="000B3D07"/>
    <w:rsid w:val="000B4044"/>
    <w:rsid w:val="000B4C0A"/>
    <w:rsid w:val="000B4DB5"/>
    <w:rsid w:val="000B6418"/>
    <w:rsid w:val="000C006B"/>
    <w:rsid w:val="000C022A"/>
    <w:rsid w:val="000C1735"/>
    <w:rsid w:val="000C27F4"/>
    <w:rsid w:val="000C388D"/>
    <w:rsid w:val="000C38DA"/>
    <w:rsid w:val="000C44B1"/>
    <w:rsid w:val="000C5575"/>
    <w:rsid w:val="000C59AB"/>
    <w:rsid w:val="000C5FA3"/>
    <w:rsid w:val="000C6034"/>
    <w:rsid w:val="000C70CA"/>
    <w:rsid w:val="000C785D"/>
    <w:rsid w:val="000D07E5"/>
    <w:rsid w:val="000D1C30"/>
    <w:rsid w:val="000D2546"/>
    <w:rsid w:val="000D5F1E"/>
    <w:rsid w:val="000D5F71"/>
    <w:rsid w:val="000D64F1"/>
    <w:rsid w:val="000D6565"/>
    <w:rsid w:val="000D6880"/>
    <w:rsid w:val="000D6A17"/>
    <w:rsid w:val="000D6C07"/>
    <w:rsid w:val="000D6FAD"/>
    <w:rsid w:val="000D7655"/>
    <w:rsid w:val="000E1577"/>
    <w:rsid w:val="000E26D9"/>
    <w:rsid w:val="000E2A76"/>
    <w:rsid w:val="000E35B9"/>
    <w:rsid w:val="000E3635"/>
    <w:rsid w:val="000E406C"/>
    <w:rsid w:val="000E40F6"/>
    <w:rsid w:val="000E4468"/>
    <w:rsid w:val="000E4B4C"/>
    <w:rsid w:val="000E55B3"/>
    <w:rsid w:val="000E7864"/>
    <w:rsid w:val="000E79BA"/>
    <w:rsid w:val="000F1666"/>
    <w:rsid w:val="000F1B56"/>
    <w:rsid w:val="000F3481"/>
    <w:rsid w:val="000F3501"/>
    <w:rsid w:val="000F6D41"/>
    <w:rsid w:val="000F6EA5"/>
    <w:rsid w:val="00100AEA"/>
    <w:rsid w:val="00100F7E"/>
    <w:rsid w:val="001022FC"/>
    <w:rsid w:val="00103056"/>
    <w:rsid w:val="0010464C"/>
    <w:rsid w:val="00104949"/>
    <w:rsid w:val="001050F9"/>
    <w:rsid w:val="00105AEA"/>
    <w:rsid w:val="00105BAE"/>
    <w:rsid w:val="001076DA"/>
    <w:rsid w:val="00107C52"/>
    <w:rsid w:val="00107FA9"/>
    <w:rsid w:val="00110008"/>
    <w:rsid w:val="00110018"/>
    <w:rsid w:val="00111089"/>
    <w:rsid w:val="00111ED7"/>
    <w:rsid w:val="001128DF"/>
    <w:rsid w:val="001129E6"/>
    <w:rsid w:val="0011492F"/>
    <w:rsid w:val="001170D8"/>
    <w:rsid w:val="0012071D"/>
    <w:rsid w:val="00121895"/>
    <w:rsid w:val="00121A5D"/>
    <w:rsid w:val="001222E9"/>
    <w:rsid w:val="00122DA7"/>
    <w:rsid w:val="00122F22"/>
    <w:rsid w:val="00125463"/>
    <w:rsid w:val="00125B0F"/>
    <w:rsid w:val="00126D23"/>
    <w:rsid w:val="001278F4"/>
    <w:rsid w:val="001303D4"/>
    <w:rsid w:val="001304DD"/>
    <w:rsid w:val="0013118B"/>
    <w:rsid w:val="00131F3D"/>
    <w:rsid w:val="00132365"/>
    <w:rsid w:val="0013575A"/>
    <w:rsid w:val="00136F83"/>
    <w:rsid w:val="00137757"/>
    <w:rsid w:val="001409F0"/>
    <w:rsid w:val="001413D1"/>
    <w:rsid w:val="00142F39"/>
    <w:rsid w:val="00143082"/>
    <w:rsid w:val="00143CB0"/>
    <w:rsid w:val="00151CD6"/>
    <w:rsid w:val="00153889"/>
    <w:rsid w:val="0015393B"/>
    <w:rsid w:val="00154048"/>
    <w:rsid w:val="00154F29"/>
    <w:rsid w:val="0015549F"/>
    <w:rsid w:val="00155C25"/>
    <w:rsid w:val="0016147A"/>
    <w:rsid w:val="00161A72"/>
    <w:rsid w:val="00161EC4"/>
    <w:rsid w:val="001636CD"/>
    <w:rsid w:val="00167525"/>
    <w:rsid w:val="00167A79"/>
    <w:rsid w:val="00170812"/>
    <w:rsid w:val="001708F6"/>
    <w:rsid w:val="00171A12"/>
    <w:rsid w:val="00171A94"/>
    <w:rsid w:val="001723A6"/>
    <w:rsid w:val="001724AF"/>
    <w:rsid w:val="00172E67"/>
    <w:rsid w:val="001752FE"/>
    <w:rsid w:val="001757F9"/>
    <w:rsid w:val="00175ABD"/>
    <w:rsid w:val="00176C86"/>
    <w:rsid w:val="001839BF"/>
    <w:rsid w:val="00184CB8"/>
    <w:rsid w:val="0018590B"/>
    <w:rsid w:val="00185BCA"/>
    <w:rsid w:val="0018656C"/>
    <w:rsid w:val="001874DD"/>
    <w:rsid w:val="00187AC0"/>
    <w:rsid w:val="00191A5E"/>
    <w:rsid w:val="0019289E"/>
    <w:rsid w:val="00193731"/>
    <w:rsid w:val="0019375C"/>
    <w:rsid w:val="001941E4"/>
    <w:rsid w:val="001944C0"/>
    <w:rsid w:val="00196424"/>
    <w:rsid w:val="001A3B72"/>
    <w:rsid w:val="001A4442"/>
    <w:rsid w:val="001A6732"/>
    <w:rsid w:val="001B05D9"/>
    <w:rsid w:val="001B16DF"/>
    <w:rsid w:val="001B351F"/>
    <w:rsid w:val="001B3FEB"/>
    <w:rsid w:val="001B6E17"/>
    <w:rsid w:val="001B7BD0"/>
    <w:rsid w:val="001B7E60"/>
    <w:rsid w:val="001C0C54"/>
    <w:rsid w:val="001C1089"/>
    <w:rsid w:val="001C24DC"/>
    <w:rsid w:val="001C468F"/>
    <w:rsid w:val="001C4BDC"/>
    <w:rsid w:val="001C562E"/>
    <w:rsid w:val="001D0165"/>
    <w:rsid w:val="001D016D"/>
    <w:rsid w:val="001D155E"/>
    <w:rsid w:val="001D3272"/>
    <w:rsid w:val="001D45C2"/>
    <w:rsid w:val="001D4C87"/>
    <w:rsid w:val="001D5A5D"/>
    <w:rsid w:val="001D6135"/>
    <w:rsid w:val="001D6F1F"/>
    <w:rsid w:val="001D7EF1"/>
    <w:rsid w:val="001E0EB2"/>
    <w:rsid w:val="001E1319"/>
    <w:rsid w:val="001E19C9"/>
    <w:rsid w:val="001E4201"/>
    <w:rsid w:val="001E73E5"/>
    <w:rsid w:val="001E771A"/>
    <w:rsid w:val="001E79CE"/>
    <w:rsid w:val="001F0037"/>
    <w:rsid w:val="001F3345"/>
    <w:rsid w:val="001F392B"/>
    <w:rsid w:val="001F5245"/>
    <w:rsid w:val="001F6B5E"/>
    <w:rsid w:val="001F79F4"/>
    <w:rsid w:val="002009D5"/>
    <w:rsid w:val="002017F0"/>
    <w:rsid w:val="00201D81"/>
    <w:rsid w:val="0020283A"/>
    <w:rsid w:val="00203D4B"/>
    <w:rsid w:val="00204744"/>
    <w:rsid w:val="00204F1A"/>
    <w:rsid w:val="00205398"/>
    <w:rsid w:val="00205678"/>
    <w:rsid w:val="00205EC5"/>
    <w:rsid w:val="00206452"/>
    <w:rsid w:val="002072AA"/>
    <w:rsid w:val="00207DF4"/>
    <w:rsid w:val="00211A6D"/>
    <w:rsid w:val="0021247B"/>
    <w:rsid w:val="002127E2"/>
    <w:rsid w:val="00212803"/>
    <w:rsid w:val="002143B7"/>
    <w:rsid w:val="002169D5"/>
    <w:rsid w:val="00216EC6"/>
    <w:rsid w:val="00216F53"/>
    <w:rsid w:val="00220F13"/>
    <w:rsid w:val="00224817"/>
    <w:rsid w:val="00224A9F"/>
    <w:rsid w:val="002259A4"/>
    <w:rsid w:val="002270AF"/>
    <w:rsid w:val="00227B66"/>
    <w:rsid w:val="00230620"/>
    <w:rsid w:val="00230975"/>
    <w:rsid w:val="0023176B"/>
    <w:rsid w:val="0023188D"/>
    <w:rsid w:val="00231E80"/>
    <w:rsid w:val="00233099"/>
    <w:rsid w:val="00233398"/>
    <w:rsid w:val="002347BA"/>
    <w:rsid w:val="002367B1"/>
    <w:rsid w:val="00236896"/>
    <w:rsid w:val="002373C0"/>
    <w:rsid w:val="0023775F"/>
    <w:rsid w:val="00237C46"/>
    <w:rsid w:val="00241CD6"/>
    <w:rsid w:val="00241F18"/>
    <w:rsid w:val="00244B73"/>
    <w:rsid w:val="0024651C"/>
    <w:rsid w:val="00247387"/>
    <w:rsid w:val="00247DAF"/>
    <w:rsid w:val="00251B71"/>
    <w:rsid w:val="002534D5"/>
    <w:rsid w:val="0025386F"/>
    <w:rsid w:val="002548AC"/>
    <w:rsid w:val="00254978"/>
    <w:rsid w:val="00255902"/>
    <w:rsid w:val="00255AD9"/>
    <w:rsid w:val="0025665C"/>
    <w:rsid w:val="00256A82"/>
    <w:rsid w:val="00256F8B"/>
    <w:rsid w:val="00257CDD"/>
    <w:rsid w:val="00262B6E"/>
    <w:rsid w:val="00263F2B"/>
    <w:rsid w:val="00264CE7"/>
    <w:rsid w:val="00264DB1"/>
    <w:rsid w:val="00265B0C"/>
    <w:rsid w:val="002664D2"/>
    <w:rsid w:val="00270A5F"/>
    <w:rsid w:val="00271DE3"/>
    <w:rsid w:val="00273F0A"/>
    <w:rsid w:val="00275511"/>
    <w:rsid w:val="002757BC"/>
    <w:rsid w:val="00275BE3"/>
    <w:rsid w:val="00276812"/>
    <w:rsid w:val="00276B35"/>
    <w:rsid w:val="0027760C"/>
    <w:rsid w:val="00277648"/>
    <w:rsid w:val="00282573"/>
    <w:rsid w:val="00282DA3"/>
    <w:rsid w:val="00283F5C"/>
    <w:rsid w:val="00285FB8"/>
    <w:rsid w:val="00286077"/>
    <w:rsid w:val="00286786"/>
    <w:rsid w:val="00287C17"/>
    <w:rsid w:val="002925D7"/>
    <w:rsid w:val="00292610"/>
    <w:rsid w:val="002926CF"/>
    <w:rsid w:val="00294C00"/>
    <w:rsid w:val="002950FC"/>
    <w:rsid w:val="00295BC5"/>
    <w:rsid w:val="00296310"/>
    <w:rsid w:val="002970B6"/>
    <w:rsid w:val="00297380"/>
    <w:rsid w:val="002A0A67"/>
    <w:rsid w:val="002A19C8"/>
    <w:rsid w:val="002A1A2B"/>
    <w:rsid w:val="002A1F88"/>
    <w:rsid w:val="002A2305"/>
    <w:rsid w:val="002A29A6"/>
    <w:rsid w:val="002A2A79"/>
    <w:rsid w:val="002A2AEE"/>
    <w:rsid w:val="002A35E6"/>
    <w:rsid w:val="002A5339"/>
    <w:rsid w:val="002A7D55"/>
    <w:rsid w:val="002B09A3"/>
    <w:rsid w:val="002B1A33"/>
    <w:rsid w:val="002B1CE5"/>
    <w:rsid w:val="002B212C"/>
    <w:rsid w:val="002B21A3"/>
    <w:rsid w:val="002B4B47"/>
    <w:rsid w:val="002B5675"/>
    <w:rsid w:val="002C024F"/>
    <w:rsid w:val="002C02D6"/>
    <w:rsid w:val="002C02F2"/>
    <w:rsid w:val="002C0D19"/>
    <w:rsid w:val="002C2083"/>
    <w:rsid w:val="002C237F"/>
    <w:rsid w:val="002C325C"/>
    <w:rsid w:val="002C387C"/>
    <w:rsid w:val="002C5873"/>
    <w:rsid w:val="002C5AE9"/>
    <w:rsid w:val="002C63CB"/>
    <w:rsid w:val="002D0E2C"/>
    <w:rsid w:val="002D150A"/>
    <w:rsid w:val="002D170B"/>
    <w:rsid w:val="002D32CC"/>
    <w:rsid w:val="002D3503"/>
    <w:rsid w:val="002D4C3D"/>
    <w:rsid w:val="002D55FE"/>
    <w:rsid w:val="002E0B55"/>
    <w:rsid w:val="002E1095"/>
    <w:rsid w:val="002E22C3"/>
    <w:rsid w:val="002E3155"/>
    <w:rsid w:val="002E40BC"/>
    <w:rsid w:val="002E69DB"/>
    <w:rsid w:val="002E7436"/>
    <w:rsid w:val="002F0025"/>
    <w:rsid w:val="002F1ACF"/>
    <w:rsid w:val="002F1D59"/>
    <w:rsid w:val="002F2187"/>
    <w:rsid w:val="002F3E9C"/>
    <w:rsid w:val="002F4B7B"/>
    <w:rsid w:val="002F6367"/>
    <w:rsid w:val="002F6E9E"/>
    <w:rsid w:val="00301A01"/>
    <w:rsid w:val="00302643"/>
    <w:rsid w:val="00302DB4"/>
    <w:rsid w:val="003037C2"/>
    <w:rsid w:val="00304B2A"/>
    <w:rsid w:val="00304D08"/>
    <w:rsid w:val="00304FB0"/>
    <w:rsid w:val="003057DC"/>
    <w:rsid w:val="00306C03"/>
    <w:rsid w:val="00307170"/>
    <w:rsid w:val="0031015F"/>
    <w:rsid w:val="00312103"/>
    <w:rsid w:val="00314E9F"/>
    <w:rsid w:val="00315BD8"/>
    <w:rsid w:val="00316331"/>
    <w:rsid w:val="00317D4B"/>
    <w:rsid w:val="00320753"/>
    <w:rsid w:val="0032089E"/>
    <w:rsid w:val="00322C49"/>
    <w:rsid w:val="00322D60"/>
    <w:rsid w:val="00323924"/>
    <w:rsid w:val="0032630A"/>
    <w:rsid w:val="0032713F"/>
    <w:rsid w:val="003277B3"/>
    <w:rsid w:val="00330817"/>
    <w:rsid w:val="003310DC"/>
    <w:rsid w:val="003329E5"/>
    <w:rsid w:val="003329FF"/>
    <w:rsid w:val="00333206"/>
    <w:rsid w:val="0033333F"/>
    <w:rsid w:val="00334AD8"/>
    <w:rsid w:val="0033705C"/>
    <w:rsid w:val="003407BE"/>
    <w:rsid w:val="00340D8A"/>
    <w:rsid w:val="00343CF9"/>
    <w:rsid w:val="00344184"/>
    <w:rsid w:val="0034443A"/>
    <w:rsid w:val="0034562B"/>
    <w:rsid w:val="003456E6"/>
    <w:rsid w:val="00345A72"/>
    <w:rsid w:val="00345C31"/>
    <w:rsid w:val="003460B5"/>
    <w:rsid w:val="00346DCF"/>
    <w:rsid w:val="00350917"/>
    <w:rsid w:val="00353CB9"/>
    <w:rsid w:val="0035623F"/>
    <w:rsid w:val="00356424"/>
    <w:rsid w:val="00356449"/>
    <w:rsid w:val="00356A62"/>
    <w:rsid w:val="00357BF8"/>
    <w:rsid w:val="00360023"/>
    <w:rsid w:val="003626BF"/>
    <w:rsid w:val="00362807"/>
    <w:rsid w:val="00364B4B"/>
    <w:rsid w:val="00366ED8"/>
    <w:rsid w:val="003672D1"/>
    <w:rsid w:val="0036770E"/>
    <w:rsid w:val="003704AB"/>
    <w:rsid w:val="00370A6A"/>
    <w:rsid w:val="00372FA4"/>
    <w:rsid w:val="00374DC6"/>
    <w:rsid w:val="00375E96"/>
    <w:rsid w:val="00375F1F"/>
    <w:rsid w:val="00376EE0"/>
    <w:rsid w:val="00377038"/>
    <w:rsid w:val="00382D95"/>
    <w:rsid w:val="00382DEC"/>
    <w:rsid w:val="00383CCE"/>
    <w:rsid w:val="00383D8C"/>
    <w:rsid w:val="00383D99"/>
    <w:rsid w:val="00383F8E"/>
    <w:rsid w:val="0038670D"/>
    <w:rsid w:val="003910AF"/>
    <w:rsid w:val="00391AEF"/>
    <w:rsid w:val="0039238A"/>
    <w:rsid w:val="00392E7C"/>
    <w:rsid w:val="003956AC"/>
    <w:rsid w:val="0039675E"/>
    <w:rsid w:val="003A182D"/>
    <w:rsid w:val="003A413E"/>
    <w:rsid w:val="003A4159"/>
    <w:rsid w:val="003A5348"/>
    <w:rsid w:val="003A6205"/>
    <w:rsid w:val="003A6E26"/>
    <w:rsid w:val="003B488B"/>
    <w:rsid w:val="003B5278"/>
    <w:rsid w:val="003B55A0"/>
    <w:rsid w:val="003B6539"/>
    <w:rsid w:val="003B66B0"/>
    <w:rsid w:val="003B6D86"/>
    <w:rsid w:val="003C00ED"/>
    <w:rsid w:val="003C08DF"/>
    <w:rsid w:val="003C6D7A"/>
    <w:rsid w:val="003C6DEA"/>
    <w:rsid w:val="003C712F"/>
    <w:rsid w:val="003D03F9"/>
    <w:rsid w:val="003D1319"/>
    <w:rsid w:val="003D2ED6"/>
    <w:rsid w:val="003D3ACF"/>
    <w:rsid w:val="003D525A"/>
    <w:rsid w:val="003D58AB"/>
    <w:rsid w:val="003D6577"/>
    <w:rsid w:val="003D6CFD"/>
    <w:rsid w:val="003D6DCB"/>
    <w:rsid w:val="003D7FA4"/>
    <w:rsid w:val="003E22B4"/>
    <w:rsid w:val="003E65A3"/>
    <w:rsid w:val="003E7081"/>
    <w:rsid w:val="003E7940"/>
    <w:rsid w:val="003F01EC"/>
    <w:rsid w:val="003F0331"/>
    <w:rsid w:val="003F0431"/>
    <w:rsid w:val="003F2B4F"/>
    <w:rsid w:val="003F443C"/>
    <w:rsid w:val="003F57E8"/>
    <w:rsid w:val="00403059"/>
    <w:rsid w:val="0040368F"/>
    <w:rsid w:val="00403ACB"/>
    <w:rsid w:val="00403FED"/>
    <w:rsid w:val="00404B53"/>
    <w:rsid w:val="00405F53"/>
    <w:rsid w:val="004060BA"/>
    <w:rsid w:val="004066B2"/>
    <w:rsid w:val="00406CE9"/>
    <w:rsid w:val="00407D28"/>
    <w:rsid w:val="0041061D"/>
    <w:rsid w:val="00410D09"/>
    <w:rsid w:val="004126E9"/>
    <w:rsid w:val="0041631D"/>
    <w:rsid w:val="004166AD"/>
    <w:rsid w:val="00421F81"/>
    <w:rsid w:val="0042330E"/>
    <w:rsid w:val="00423F2D"/>
    <w:rsid w:val="004249C5"/>
    <w:rsid w:val="00427E2D"/>
    <w:rsid w:val="00431271"/>
    <w:rsid w:val="00431DE4"/>
    <w:rsid w:val="004322F2"/>
    <w:rsid w:val="004325F3"/>
    <w:rsid w:val="00433F3C"/>
    <w:rsid w:val="00435A66"/>
    <w:rsid w:val="00435CB3"/>
    <w:rsid w:val="00436A65"/>
    <w:rsid w:val="004416B6"/>
    <w:rsid w:val="00441A22"/>
    <w:rsid w:val="004440EE"/>
    <w:rsid w:val="00445A35"/>
    <w:rsid w:val="00446813"/>
    <w:rsid w:val="00450075"/>
    <w:rsid w:val="00452889"/>
    <w:rsid w:val="0045320D"/>
    <w:rsid w:val="0045486E"/>
    <w:rsid w:val="004556B3"/>
    <w:rsid w:val="0045737D"/>
    <w:rsid w:val="004577AD"/>
    <w:rsid w:val="00457E56"/>
    <w:rsid w:val="00460595"/>
    <w:rsid w:val="0046073F"/>
    <w:rsid w:val="0046080C"/>
    <w:rsid w:val="00460A1E"/>
    <w:rsid w:val="00460F47"/>
    <w:rsid w:val="004622E9"/>
    <w:rsid w:val="00463163"/>
    <w:rsid w:val="004645DD"/>
    <w:rsid w:val="00464B96"/>
    <w:rsid w:val="00465443"/>
    <w:rsid w:val="00465FE8"/>
    <w:rsid w:val="00466F00"/>
    <w:rsid w:val="00470405"/>
    <w:rsid w:val="00470C84"/>
    <w:rsid w:val="00472202"/>
    <w:rsid w:val="00472CC1"/>
    <w:rsid w:val="00472E2E"/>
    <w:rsid w:val="004737FE"/>
    <w:rsid w:val="00474B2E"/>
    <w:rsid w:val="00476210"/>
    <w:rsid w:val="00480292"/>
    <w:rsid w:val="00480A7D"/>
    <w:rsid w:val="004817FF"/>
    <w:rsid w:val="00481C32"/>
    <w:rsid w:val="004828D5"/>
    <w:rsid w:val="00482FC9"/>
    <w:rsid w:val="004840E8"/>
    <w:rsid w:val="004850C2"/>
    <w:rsid w:val="00485738"/>
    <w:rsid w:val="0048591E"/>
    <w:rsid w:val="00485C5F"/>
    <w:rsid w:val="004874C3"/>
    <w:rsid w:val="0049055B"/>
    <w:rsid w:val="00490FB6"/>
    <w:rsid w:val="00491C2B"/>
    <w:rsid w:val="00491F17"/>
    <w:rsid w:val="00493343"/>
    <w:rsid w:val="00494B2F"/>
    <w:rsid w:val="004960FB"/>
    <w:rsid w:val="00496446"/>
    <w:rsid w:val="00497503"/>
    <w:rsid w:val="004A062B"/>
    <w:rsid w:val="004A0AD2"/>
    <w:rsid w:val="004A1A3E"/>
    <w:rsid w:val="004A21F3"/>
    <w:rsid w:val="004A4B82"/>
    <w:rsid w:val="004A5D8A"/>
    <w:rsid w:val="004A72ED"/>
    <w:rsid w:val="004A75B8"/>
    <w:rsid w:val="004B06C9"/>
    <w:rsid w:val="004B0DD1"/>
    <w:rsid w:val="004B1BBD"/>
    <w:rsid w:val="004B20C7"/>
    <w:rsid w:val="004B3601"/>
    <w:rsid w:val="004B7D5F"/>
    <w:rsid w:val="004C1D87"/>
    <w:rsid w:val="004C2A1B"/>
    <w:rsid w:val="004C2B1F"/>
    <w:rsid w:val="004C34AC"/>
    <w:rsid w:val="004C52EB"/>
    <w:rsid w:val="004C59C8"/>
    <w:rsid w:val="004C5B28"/>
    <w:rsid w:val="004C5D89"/>
    <w:rsid w:val="004C5E13"/>
    <w:rsid w:val="004D02D1"/>
    <w:rsid w:val="004D262B"/>
    <w:rsid w:val="004D2BCE"/>
    <w:rsid w:val="004D32BF"/>
    <w:rsid w:val="004D3317"/>
    <w:rsid w:val="004D3333"/>
    <w:rsid w:val="004D3E7E"/>
    <w:rsid w:val="004D5068"/>
    <w:rsid w:val="004D573C"/>
    <w:rsid w:val="004D7F89"/>
    <w:rsid w:val="004E0F55"/>
    <w:rsid w:val="004E1FE2"/>
    <w:rsid w:val="004E25EB"/>
    <w:rsid w:val="004E2CEB"/>
    <w:rsid w:val="004E2FC8"/>
    <w:rsid w:val="004E3CB3"/>
    <w:rsid w:val="004E6FAC"/>
    <w:rsid w:val="004F07AD"/>
    <w:rsid w:val="004F12A2"/>
    <w:rsid w:val="004F1C46"/>
    <w:rsid w:val="004F2550"/>
    <w:rsid w:val="004F45A6"/>
    <w:rsid w:val="004F67AF"/>
    <w:rsid w:val="00500064"/>
    <w:rsid w:val="005017E3"/>
    <w:rsid w:val="00502D84"/>
    <w:rsid w:val="0050444F"/>
    <w:rsid w:val="005044B4"/>
    <w:rsid w:val="00510967"/>
    <w:rsid w:val="005113E7"/>
    <w:rsid w:val="005116D5"/>
    <w:rsid w:val="00511FA7"/>
    <w:rsid w:val="00513ED0"/>
    <w:rsid w:val="005142AD"/>
    <w:rsid w:val="005144CD"/>
    <w:rsid w:val="00514BBD"/>
    <w:rsid w:val="00515CD1"/>
    <w:rsid w:val="00516560"/>
    <w:rsid w:val="00516B42"/>
    <w:rsid w:val="005219CA"/>
    <w:rsid w:val="005224D9"/>
    <w:rsid w:val="00523087"/>
    <w:rsid w:val="00523686"/>
    <w:rsid w:val="00523A35"/>
    <w:rsid w:val="005243D1"/>
    <w:rsid w:val="005247A6"/>
    <w:rsid w:val="005261C0"/>
    <w:rsid w:val="00530F4F"/>
    <w:rsid w:val="00531F18"/>
    <w:rsid w:val="0053318F"/>
    <w:rsid w:val="00533E4D"/>
    <w:rsid w:val="0054148D"/>
    <w:rsid w:val="00542065"/>
    <w:rsid w:val="0054295D"/>
    <w:rsid w:val="005433B2"/>
    <w:rsid w:val="005439E8"/>
    <w:rsid w:val="00543B72"/>
    <w:rsid w:val="0054609B"/>
    <w:rsid w:val="00547E49"/>
    <w:rsid w:val="00551BAE"/>
    <w:rsid w:val="0055299A"/>
    <w:rsid w:val="005539D4"/>
    <w:rsid w:val="005544F4"/>
    <w:rsid w:val="005546EF"/>
    <w:rsid w:val="00555B4B"/>
    <w:rsid w:val="00555BBC"/>
    <w:rsid w:val="005561D9"/>
    <w:rsid w:val="00556517"/>
    <w:rsid w:val="00557306"/>
    <w:rsid w:val="005573CF"/>
    <w:rsid w:val="00557767"/>
    <w:rsid w:val="00557A90"/>
    <w:rsid w:val="00560614"/>
    <w:rsid w:val="005612EE"/>
    <w:rsid w:val="00563DCB"/>
    <w:rsid w:val="0056629A"/>
    <w:rsid w:val="00567D65"/>
    <w:rsid w:val="0057224E"/>
    <w:rsid w:val="0057294D"/>
    <w:rsid w:val="00574DA8"/>
    <w:rsid w:val="00575307"/>
    <w:rsid w:val="0057580D"/>
    <w:rsid w:val="00575C83"/>
    <w:rsid w:val="00577E01"/>
    <w:rsid w:val="00581206"/>
    <w:rsid w:val="005813F4"/>
    <w:rsid w:val="00581C39"/>
    <w:rsid w:val="00584992"/>
    <w:rsid w:val="00584C2A"/>
    <w:rsid w:val="00584EED"/>
    <w:rsid w:val="00586EA2"/>
    <w:rsid w:val="00591511"/>
    <w:rsid w:val="00592362"/>
    <w:rsid w:val="005939D9"/>
    <w:rsid w:val="005946A4"/>
    <w:rsid w:val="005949AC"/>
    <w:rsid w:val="00594E37"/>
    <w:rsid w:val="0059540B"/>
    <w:rsid w:val="005957C7"/>
    <w:rsid w:val="00595A9D"/>
    <w:rsid w:val="005964AD"/>
    <w:rsid w:val="005966D0"/>
    <w:rsid w:val="00597487"/>
    <w:rsid w:val="00597A9F"/>
    <w:rsid w:val="005A16AB"/>
    <w:rsid w:val="005A24B2"/>
    <w:rsid w:val="005A2BE5"/>
    <w:rsid w:val="005A4998"/>
    <w:rsid w:val="005A4D85"/>
    <w:rsid w:val="005A60B5"/>
    <w:rsid w:val="005A69B6"/>
    <w:rsid w:val="005B05CD"/>
    <w:rsid w:val="005B0DC2"/>
    <w:rsid w:val="005B40FD"/>
    <w:rsid w:val="005B571A"/>
    <w:rsid w:val="005B6613"/>
    <w:rsid w:val="005B7C91"/>
    <w:rsid w:val="005C0248"/>
    <w:rsid w:val="005C6440"/>
    <w:rsid w:val="005C64BB"/>
    <w:rsid w:val="005C6FBA"/>
    <w:rsid w:val="005D0166"/>
    <w:rsid w:val="005D1A6F"/>
    <w:rsid w:val="005D213E"/>
    <w:rsid w:val="005D28F1"/>
    <w:rsid w:val="005D3658"/>
    <w:rsid w:val="005D4F3E"/>
    <w:rsid w:val="005D593C"/>
    <w:rsid w:val="005D6B13"/>
    <w:rsid w:val="005E172C"/>
    <w:rsid w:val="005E1859"/>
    <w:rsid w:val="005E1BA0"/>
    <w:rsid w:val="005E2FED"/>
    <w:rsid w:val="005E40A6"/>
    <w:rsid w:val="005E480A"/>
    <w:rsid w:val="005E736E"/>
    <w:rsid w:val="005F050B"/>
    <w:rsid w:val="005F21F7"/>
    <w:rsid w:val="005F2560"/>
    <w:rsid w:val="005F3410"/>
    <w:rsid w:val="005F3A84"/>
    <w:rsid w:val="005F3F31"/>
    <w:rsid w:val="005F5048"/>
    <w:rsid w:val="005F7183"/>
    <w:rsid w:val="00601ACA"/>
    <w:rsid w:val="006026EA"/>
    <w:rsid w:val="00603F7D"/>
    <w:rsid w:val="00604F47"/>
    <w:rsid w:val="00605D6F"/>
    <w:rsid w:val="0061393C"/>
    <w:rsid w:val="006139F2"/>
    <w:rsid w:val="006157D8"/>
    <w:rsid w:val="00617681"/>
    <w:rsid w:val="006204D8"/>
    <w:rsid w:val="00620F0F"/>
    <w:rsid w:val="0062175A"/>
    <w:rsid w:val="00621C80"/>
    <w:rsid w:val="00622E06"/>
    <w:rsid w:val="00623418"/>
    <w:rsid w:val="00623A07"/>
    <w:rsid w:val="00625408"/>
    <w:rsid w:val="00627E37"/>
    <w:rsid w:val="00627E82"/>
    <w:rsid w:val="00637063"/>
    <w:rsid w:val="006401B0"/>
    <w:rsid w:val="00640DC4"/>
    <w:rsid w:val="006434FF"/>
    <w:rsid w:val="0064373F"/>
    <w:rsid w:val="006441E7"/>
    <w:rsid w:val="00645450"/>
    <w:rsid w:val="006456A5"/>
    <w:rsid w:val="00646083"/>
    <w:rsid w:val="006467D6"/>
    <w:rsid w:val="006477CC"/>
    <w:rsid w:val="00647E0A"/>
    <w:rsid w:val="00650914"/>
    <w:rsid w:val="0065209F"/>
    <w:rsid w:val="00652818"/>
    <w:rsid w:val="006532D5"/>
    <w:rsid w:val="00654A5D"/>
    <w:rsid w:val="00654E34"/>
    <w:rsid w:val="006608B5"/>
    <w:rsid w:val="00660D29"/>
    <w:rsid w:val="0066136A"/>
    <w:rsid w:val="00661B48"/>
    <w:rsid w:val="00662FCA"/>
    <w:rsid w:val="00664E20"/>
    <w:rsid w:val="006665D0"/>
    <w:rsid w:val="0066722D"/>
    <w:rsid w:val="006700BF"/>
    <w:rsid w:val="0067045A"/>
    <w:rsid w:val="00671215"/>
    <w:rsid w:val="00671BEA"/>
    <w:rsid w:val="00672A2A"/>
    <w:rsid w:val="00672A64"/>
    <w:rsid w:val="00673871"/>
    <w:rsid w:val="00674956"/>
    <w:rsid w:val="00680E20"/>
    <w:rsid w:val="00681C35"/>
    <w:rsid w:val="006827F7"/>
    <w:rsid w:val="00682AD1"/>
    <w:rsid w:val="00684D64"/>
    <w:rsid w:val="00686D13"/>
    <w:rsid w:val="00690EE8"/>
    <w:rsid w:val="00691711"/>
    <w:rsid w:val="006956CB"/>
    <w:rsid w:val="00695EB6"/>
    <w:rsid w:val="006972C2"/>
    <w:rsid w:val="006A2A65"/>
    <w:rsid w:val="006A45AF"/>
    <w:rsid w:val="006A51B2"/>
    <w:rsid w:val="006A622C"/>
    <w:rsid w:val="006A64F9"/>
    <w:rsid w:val="006A6A0A"/>
    <w:rsid w:val="006A7A72"/>
    <w:rsid w:val="006A7F52"/>
    <w:rsid w:val="006B06A8"/>
    <w:rsid w:val="006B0C29"/>
    <w:rsid w:val="006B0C85"/>
    <w:rsid w:val="006B1477"/>
    <w:rsid w:val="006B185D"/>
    <w:rsid w:val="006B1AB3"/>
    <w:rsid w:val="006B5586"/>
    <w:rsid w:val="006B640F"/>
    <w:rsid w:val="006B6C56"/>
    <w:rsid w:val="006B7040"/>
    <w:rsid w:val="006C155C"/>
    <w:rsid w:val="006C35F3"/>
    <w:rsid w:val="006C4023"/>
    <w:rsid w:val="006C68FB"/>
    <w:rsid w:val="006D02C8"/>
    <w:rsid w:val="006D2A23"/>
    <w:rsid w:val="006D2F50"/>
    <w:rsid w:val="006D368D"/>
    <w:rsid w:val="006D5344"/>
    <w:rsid w:val="006E0D3C"/>
    <w:rsid w:val="006E2D64"/>
    <w:rsid w:val="006E3532"/>
    <w:rsid w:val="006E35BA"/>
    <w:rsid w:val="006E4F9D"/>
    <w:rsid w:val="006E64FB"/>
    <w:rsid w:val="006E6F89"/>
    <w:rsid w:val="006F2173"/>
    <w:rsid w:val="006F2923"/>
    <w:rsid w:val="006F30E8"/>
    <w:rsid w:val="006F3736"/>
    <w:rsid w:val="006F37F1"/>
    <w:rsid w:val="006F3C43"/>
    <w:rsid w:val="006F3ECC"/>
    <w:rsid w:val="006F551C"/>
    <w:rsid w:val="006F55F4"/>
    <w:rsid w:val="006F5627"/>
    <w:rsid w:val="006F5EB9"/>
    <w:rsid w:val="006F5EBB"/>
    <w:rsid w:val="006F6CE2"/>
    <w:rsid w:val="006F6D2F"/>
    <w:rsid w:val="00700B14"/>
    <w:rsid w:val="00704169"/>
    <w:rsid w:val="007055CB"/>
    <w:rsid w:val="00705EA3"/>
    <w:rsid w:val="00706703"/>
    <w:rsid w:val="007071B3"/>
    <w:rsid w:val="0071008F"/>
    <w:rsid w:val="00710DEB"/>
    <w:rsid w:val="00710FF6"/>
    <w:rsid w:val="007129FD"/>
    <w:rsid w:val="00713095"/>
    <w:rsid w:val="00713BCD"/>
    <w:rsid w:val="00713DDE"/>
    <w:rsid w:val="00716DA2"/>
    <w:rsid w:val="00720C2B"/>
    <w:rsid w:val="00721484"/>
    <w:rsid w:val="00723AC6"/>
    <w:rsid w:val="007245E0"/>
    <w:rsid w:val="007269FC"/>
    <w:rsid w:val="00727BD9"/>
    <w:rsid w:val="00732A34"/>
    <w:rsid w:val="00732ECC"/>
    <w:rsid w:val="007348A5"/>
    <w:rsid w:val="007357AE"/>
    <w:rsid w:val="00736F7B"/>
    <w:rsid w:val="00740B59"/>
    <w:rsid w:val="0074126A"/>
    <w:rsid w:val="0074158E"/>
    <w:rsid w:val="00741F00"/>
    <w:rsid w:val="007420C4"/>
    <w:rsid w:val="00742659"/>
    <w:rsid w:val="00744806"/>
    <w:rsid w:val="0074564F"/>
    <w:rsid w:val="007502A5"/>
    <w:rsid w:val="00750864"/>
    <w:rsid w:val="00752A74"/>
    <w:rsid w:val="00753AB9"/>
    <w:rsid w:val="00754C21"/>
    <w:rsid w:val="00755085"/>
    <w:rsid w:val="007550B1"/>
    <w:rsid w:val="0075512F"/>
    <w:rsid w:val="00755164"/>
    <w:rsid w:val="0075646B"/>
    <w:rsid w:val="007578C2"/>
    <w:rsid w:val="00760C03"/>
    <w:rsid w:val="00760C39"/>
    <w:rsid w:val="007610B4"/>
    <w:rsid w:val="00762F51"/>
    <w:rsid w:val="00763363"/>
    <w:rsid w:val="00763D09"/>
    <w:rsid w:val="007645CE"/>
    <w:rsid w:val="00765DA4"/>
    <w:rsid w:val="00766C6A"/>
    <w:rsid w:val="00766F1D"/>
    <w:rsid w:val="00766F97"/>
    <w:rsid w:val="007702EE"/>
    <w:rsid w:val="007715F2"/>
    <w:rsid w:val="00771AA1"/>
    <w:rsid w:val="0077264E"/>
    <w:rsid w:val="00772B96"/>
    <w:rsid w:val="00773471"/>
    <w:rsid w:val="00773A35"/>
    <w:rsid w:val="00775AB0"/>
    <w:rsid w:val="00777254"/>
    <w:rsid w:val="00780BE1"/>
    <w:rsid w:val="00782112"/>
    <w:rsid w:val="00784448"/>
    <w:rsid w:val="00785599"/>
    <w:rsid w:val="00786D15"/>
    <w:rsid w:val="00786F59"/>
    <w:rsid w:val="00787045"/>
    <w:rsid w:val="00787143"/>
    <w:rsid w:val="007902C1"/>
    <w:rsid w:val="00790534"/>
    <w:rsid w:val="007921FC"/>
    <w:rsid w:val="00792431"/>
    <w:rsid w:val="00792D5F"/>
    <w:rsid w:val="00793C26"/>
    <w:rsid w:val="007A0A33"/>
    <w:rsid w:val="007A1C9A"/>
    <w:rsid w:val="007A3931"/>
    <w:rsid w:val="007A53EA"/>
    <w:rsid w:val="007A7572"/>
    <w:rsid w:val="007B0392"/>
    <w:rsid w:val="007B2437"/>
    <w:rsid w:val="007B3B20"/>
    <w:rsid w:val="007B492D"/>
    <w:rsid w:val="007B4F2F"/>
    <w:rsid w:val="007B586F"/>
    <w:rsid w:val="007B5CB8"/>
    <w:rsid w:val="007B67F4"/>
    <w:rsid w:val="007C0F22"/>
    <w:rsid w:val="007C10D7"/>
    <w:rsid w:val="007C18A5"/>
    <w:rsid w:val="007C22F8"/>
    <w:rsid w:val="007C3D63"/>
    <w:rsid w:val="007C4121"/>
    <w:rsid w:val="007C4E7C"/>
    <w:rsid w:val="007D05DD"/>
    <w:rsid w:val="007D0A6E"/>
    <w:rsid w:val="007D147D"/>
    <w:rsid w:val="007D2B5B"/>
    <w:rsid w:val="007D3CD2"/>
    <w:rsid w:val="007D4EE7"/>
    <w:rsid w:val="007D58BF"/>
    <w:rsid w:val="007D6891"/>
    <w:rsid w:val="007D6B84"/>
    <w:rsid w:val="007D78C8"/>
    <w:rsid w:val="007D7ED4"/>
    <w:rsid w:val="007E0B31"/>
    <w:rsid w:val="007E14A1"/>
    <w:rsid w:val="007E3E36"/>
    <w:rsid w:val="007E3F90"/>
    <w:rsid w:val="007E4057"/>
    <w:rsid w:val="007E4A30"/>
    <w:rsid w:val="007E4B09"/>
    <w:rsid w:val="007E5156"/>
    <w:rsid w:val="007E66C1"/>
    <w:rsid w:val="007E7E47"/>
    <w:rsid w:val="007E7FCE"/>
    <w:rsid w:val="007F08E9"/>
    <w:rsid w:val="007F0A4F"/>
    <w:rsid w:val="007F2141"/>
    <w:rsid w:val="007F215C"/>
    <w:rsid w:val="007F27F8"/>
    <w:rsid w:val="007F2C4A"/>
    <w:rsid w:val="007F3C13"/>
    <w:rsid w:val="007F3D4D"/>
    <w:rsid w:val="007F4318"/>
    <w:rsid w:val="007F5723"/>
    <w:rsid w:val="007F5734"/>
    <w:rsid w:val="007F5DF6"/>
    <w:rsid w:val="007F5EC5"/>
    <w:rsid w:val="007F780E"/>
    <w:rsid w:val="007F78FE"/>
    <w:rsid w:val="008005E4"/>
    <w:rsid w:val="00800CC0"/>
    <w:rsid w:val="0080348A"/>
    <w:rsid w:val="0080424A"/>
    <w:rsid w:val="00805D7B"/>
    <w:rsid w:val="00805F9F"/>
    <w:rsid w:val="008060A4"/>
    <w:rsid w:val="008071A4"/>
    <w:rsid w:val="008071FC"/>
    <w:rsid w:val="008072BC"/>
    <w:rsid w:val="00810CBE"/>
    <w:rsid w:val="008112A1"/>
    <w:rsid w:val="00812A1D"/>
    <w:rsid w:val="00812CD8"/>
    <w:rsid w:val="00813681"/>
    <w:rsid w:val="008138CA"/>
    <w:rsid w:val="008140B1"/>
    <w:rsid w:val="0081443A"/>
    <w:rsid w:val="00814D00"/>
    <w:rsid w:val="00814DCB"/>
    <w:rsid w:val="0081579B"/>
    <w:rsid w:val="008160F3"/>
    <w:rsid w:val="00816A55"/>
    <w:rsid w:val="008171DB"/>
    <w:rsid w:val="008201B2"/>
    <w:rsid w:val="00820BBD"/>
    <w:rsid w:val="008230C6"/>
    <w:rsid w:val="00824200"/>
    <w:rsid w:val="008244C4"/>
    <w:rsid w:val="0082536C"/>
    <w:rsid w:val="008256DF"/>
    <w:rsid w:val="008264B6"/>
    <w:rsid w:val="00831AE9"/>
    <w:rsid w:val="00840969"/>
    <w:rsid w:val="008409B8"/>
    <w:rsid w:val="0084159C"/>
    <w:rsid w:val="00842443"/>
    <w:rsid w:val="00842C72"/>
    <w:rsid w:val="00842E1A"/>
    <w:rsid w:val="00844DE2"/>
    <w:rsid w:val="008455AC"/>
    <w:rsid w:val="00846147"/>
    <w:rsid w:val="008470D3"/>
    <w:rsid w:val="0084769F"/>
    <w:rsid w:val="008479A8"/>
    <w:rsid w:val="00847B17"/>
    <w:rsid w:val="00847DCB"/>
    <w:rsid w:val="00847E4F"/>
    <w:rsid w:val="0085055E"/>
    <w:rsid w:val="008517F4"/>
    <w:rsid w:val="00851B4A"/>
    <w:rsid w:val="008523C2"/>
    <w:rsid w:val="008523D5"/>
    <w:rsid w:val="00856ADF"/>
    <w:rsid w:val="00856B64"/>
    <w:rsid w:val="008615CF"/>
    <w:rsid w:val="00861D1F"/>
    <w:rsid w:val="0086284F"/>
    <w:rsid w:val="008630F8"/>
    <w:rsid w:val="008633CA"/>
    <w:rsid w:val="008637F1"/>
    <w:rsid w:val="008644E1"/>
    <w:rsid w:val="008655F4"/>
    <w:rsid w:val="00866D85"/>
    <w:rsid w:val="00866E28"/>
    <w:rsid w:val="00871330"/>
    <w:rsid w:val="00872A84"/>
    <w:rsid w:val="00874130"/>
    <w:rsid w:val="0087548D"/>
    <w:rsid w:val="00875A14"/>
    <w:rsid w:val="00876AC2"/>
    <w:rsid w:val="00877A18"/>
    <w:rsid w:val="00877C59"/>
    <w:rsid w:val="0088178C"/>
    <w:rsid w:val="00884742"/>
    <w:rsid w:val="00884C3D"/>
    <w:rsid w:val="00884DB5"/>
    <w:rsid w:val="00885618"/>
    <w:rsid w:val="0088775F"/>
    <w:rsid w:val="008879E3"/>
    <w:rsid w:val="0089030D"/>
    <w:rsid w:val="0089030E"/>
    <w:rsid w:val="0089098A"/>
    <w:rsid w:val="00891F95"/>
    <w:rsid w:val="008923A4"/>
    <w:rsid w:val="00894792"/>
    <w:rsid w:val="008950DB"/>
    <w:rsid w:val="008956B6"/>
    <w:rsid w:val="008966E6"/>
    <w:rsid w:val="00897A3A"/>
    <w:rsid w:val="008A00EB"/>
    <w:rsid w:val="008A076C"/>
    <w:rsid w:val="008A0C9F"/>
    <w:rsid w:val="008A187F"/>
    <w:rsid w:val="008A1DB3"/>
    <w:rsid w:val="008A52A5"/>
    <w:rsid w:val="008A5F30"/>
    <w:rsid w:val="008A6023"/>
    <w:rsid w:val="008A6BA1"/>
    <w:rsid w:val="008A79D8"/>
    <w:rsid w:val="008B00FC"/>
    <w:rsid w:val="008B2190"/>
    <w:rsid w:val="008B2F31"/>
    <w:rsid w:val="008B3495"/>
    <w:rsid w:val="008B3574"/>
    <w:rsid w:val="008B39A2"/>
    <w:rsid w:val="008B46CB"/>
    <w:rsid w:val="008B5A5C"/>
    <w:rsid w:val="008B6840"/>
    <w:rsid w:val="008B68E3"/>
    <w:rsid w:val="008C3849"/>
    <w:rsid w:val="008C46C7"/>
    <w:rsid w:val="008C5A71"/>
    <w:rsid w:val="008D06F6"/>
    <w:rsid w:val="008D2442"/>
    <w:rsid w:val="008D2AB3"/>
    <w:rsid w:val="008D5CC5"/>
    <w:rsid w:val="008D7A4C"/>
    <w:rsid w:val="008E073E"/>
    <w:rsid w:val="008E0E65"/>
    <w:rsid w:val="008E104B"/>
    <w:rsid w:val="008E1497"/>
    <w:rsid w:val="008E5067"/>
    <w:rsid w:val="008E6D3E"/>
    <w:rsid w:val="008E7F93"/>
    <w:rsid w:val="008F29CD"/>
    <w:rsid w:val="008F2BA2"/>
    <w:rsid w:val="008F4178"/>
    <w:rsid w:val="008F54E2"/>
    <w:rsid w:val="008F6659"/>
    <w:rsid w:val="008F7F94"/>
    <w:rsid w:val="009000AD"/>
    <w:rsid w:val="00902D12"/>
    <w:rsid w:val="00902EC0"/>
    <w:rsid w:val="009071DF"/>
    <w:rsid w:val="009075B9"/>
    <w:rsid w:val="00907DAD"/>
    <w:rsid w:val="00910438"/>
    <w:rsid w:val="009111EA"/>
    <w:rsid w:val="009119B6"/>
    <w:rsid w:val="00914F7F"/>
    <w:rsid w:val="00915351"/>
    <w:rsid w:val="00915363"/>
    <w:rsid w:val="009160F4"/>
    <w:rsid w:val="00916E28"/>
    <w:rsid w:val="00917162"/>
    <w:rsid w:val="009171E0"/>
    <w:rsid w:val="009227E8"/>
    <w:rsid w:val="00924A86"/>
    <w:rsid w:val="0092799B"/>
    <w:rsid w:val="009313FD"/>
    <w:rsid w:val="00932410"/>
    <w:rsid w:val="0093269B"/>
    <w:rsid w:val="009329E3"/>
    <w:rsid w:val="00933244"/>
    <w:rsid w:val="00937CA3"/>
    <w:rsid w:val="0094022D"/>
    <w:rsid w:val="009404CC"/>
    <w:rsid w:val="00940851"/>
    <w:rsid w:val="009410FC"/>
    <w:rsid w:val="0094185E"/>
    <w:rsid w:val="009429CB"/>
    <w:rsid w:val="00945870"/>
    <w:rsid w:val="00945A50"/>
    <w:rsid w:val="00946132"/>
    <w:rsid w:val="009465FF"/>
    <w:rsid w:val="00947DE6"/>
    <w:rsid w:val="00947E0A"/>
    <w:rsid w:val="009539A9"/>
    <w:rsid w:val="00954751"/>
    <w:rsid w:val="00956261"/>
    <w:rsid w:val="00956676"/>
    <w:rsid w:val="009567D8"/>
    <w:rsid w:val="00956C35"/>
    <w:rsid w:val="00957593"/>
    <w:rsid w:val="00961198"/>
    <w:rsid w:val="009612B2"/>
    <w:rsid w:val="0096209D"/>
    <w:rsid w:val="009626A7"/>
    <w:rsid w:val="009632A1"/>
    <w:rsid w:val="0096454A"/>
    <w:rsid w:val="0096477E"/>
    <w:rsid w:val="00964D21"/>
    <w:rsid w:val="00966294"/>
    <w:rsid w:val="0096689C"/>
    <w:rsid w:val="00966C4A"/>
    <w:rsid w:val="00967C88"/>
    <w:rsid w:val="00967D41"/>
    <w:rsid w:val="0097055A"/>
    <w:rsid w:val="00970CE3"/>
    <w:rsid w:val="00970F5E"/>
    <w:rsid w:val="00971145"/>
    <w:rsid w:val="009712EF"/>
    <w:rsid w:val="00971F8A"/>
    <w:rsid w:val="0097656D"/>
    <w:rsid w:val="00976F25"/>
    <w:rsid w:val="00977BB7"/>
    <w:rsid w:val="009808B1"/>
    <w:rsid w:val="0098156A"/>
    <w:rsid w:val="00981958"/>
    <w:rsid w:val="00983873"/>
    <w:rsid w:val="0098503F"/>
    <w:rsid w:val="0098730A"/>
    <w:rsid w:val="009905DE"/>
    <w:rsid w:val="009927FF"/>
    <w:rsid w:val="00993264"/>
    <w:rsid w:val="00993B7D"/>
    <w:rsid w:val="00993F4B"/>
    <w:rsid w:val="00993FB9"/>
    <w:rsid w:val="009945C0"/>
    <w:rsid w:val="00996AD1"/>
    <w:rsid w:val="00997239"/>
    <w:rsid w:val="009A0E0E"/>
    <w:rsid w:val="009A2919"/>
    <w:rsid w:val="009A2CFD"/>
    <w:rsid w:val="009A2DEB"/>
    <w:rsid w:val="009A4552"/>
    <w:rsid w:val="009A7AF7"/>
    <w:rsid w:val="009B2D53"/>
    <w:rsid w:val="009B3901"/>
    <w:rsid w:val="009B445A"/>
    <w:rsid w:val="009B5A80"/>
    <w:rsid w:val="009B7129"/>
    <w:rsid w:val="009B753F"/>
    <w:rsid w:val="009B76D9"/>
    <w:rsid w:val="009C15E0"/>
    <w:rsid w:val="009C243F"/>
    <w:rsid w:val="009C24F6"/>
    <w:rsid w:val="009C267F"/>
    <w:rsid w:val="009C271E"/>
    <w:rsid w:val="009C2EDA"/>
    <w:rsid w:val="009C347A"/>
    <w:rsid w:val="009C3958"/>
    <w:rsid w:val="009C3DD4"/>
    <w:rsid w:val="009C4D29"/>
    <w:rsid w:val="009C54BF"/>
    <w:rsid w:val="009C5550"/>
    <w:rsid w:val="009C5ABD"/>
    <w:rsid w:val="009C7287"/>
    <w:rsid w:val="009D1E93"/>
    <w:rsid w:val="009D2F1F"/>
    <w:rsid w:val="009D4DB7"/>
    <w:rsid w:val="009D5660"/>
    <w:rsid w:val="009E0CF9"/>
    <w:rsid w:val="009E1006"/>
    <w:rsid w:val="009E1768"/>
    <w:rsid w:val="009E1C7D"/>
    <w:rsid w:val="009E235C"/>
    <w:rsid w:val="009E284A"/>
    <w:rsid w:val="009E2F68"/>
    <w:rsid w:val="009E33AB"/>
    <w:rsid w:val="009E3448"/>
    <w:rsid w:val="009E38D5"/>
    <w:rsid w:val="009E44B0"/>
    <w:rsid w:val="009E48CE"/>
    <w:rsid w:val="009E4FB9"/>
    <w:rsid w:val="009E5CF4"/>
    <w:rsid w:val="009E6B7F"/>
    <w:rsid w:val="009E71EE"/>
    <w:rsid w:val="009E7963"/>
    <w:rsid w:val="009F1042"/>
    <w:rsid w:val="009F2DDF"/>
    <w:rsid w:val="009F34D8"/>
    <w:rsid w:val="009F5D32"/>
    <w:rsid w:val="00A016B6"/>
    <w:rsid w:val="00A0194E"/>
    <w:rsid w:val="00A01F3E"/>
    <w:rsid w:val="00A02050"/>
    <w:rsid w:val="00A023B6"/>
    <w:rsid w:val="00A02EA2"/>
    <w:rsid w:val="00A02EE1"/>
    <w:rsid w:val="00A0372F"/>
    <w:rsid w:val="00A03972"/>
    <w:rsid w:val="00A07223"/>
    <w:rsid w:val="00A074A1"/>
    <w:rsid w:val="00A10AE4"/>
    <w:rsid w:val="00A10CC8"/>
    <w:rsid w:val="00A11A9E"/>
    <w:rsid w:val="00A162D1"/>
    <w:rsid w:val="00A1752B"/>
    <w:rsid w:val="00A201DD"/>
    <w:rsid w:val="00A20A0C"/>
    <w:rsid w:val="00A2213C"/>
    <w:rsid w:val="00A223E6"/>
    <w:rsid w:val="00A2397B"/>
    <w:rsid w:val="00A23C55"/>
    <w:rsid w:val="00A23E64"/>
    <w:rsid w:val="00A24559"/>
    <w:rsid w:val="00A24D91"/>
    <w:rsid w:val="00A26121"/>
    <w:rsid w:val="00A308C4"/>
    <w:rsid w:val="00A30C85"/>
    <w:rsid w:val="00A3278D"/>
    <w:rsid w:val="00A333AD"/>
    <w:rsid w:val="00A343D3"/>
    <w:rsid w:val="00A3599E"/>
    <w:rsid w:val="00A35E09"/>
    <w:rsid w:val="00A36C7C"/>
    <w:rsid w:val="00A36DFD"/>
    <w:rsid w:val="00A37818"/>
    <w:rsid w:val="00A37A6B"/>
    <w:rsid w:val="00A37AC4"/>
    <w:rsid w:val="00A4221E"/>
    <w:rsid w:val="00A42E2F"/>
    <w:rsid w:val="00A43E1C"/>
    <w:rsid w:val="00A465F5"/>
    <w:rsid w:val="00A502CF"/>
    <w:rsid w:val="00A51D6B"/>
    <w:rsid w:val="00A5232C"/>
    <w:rsid w:val="00A52578"/>
    <w:rsid w:val="00A536D2"/>
    <w:rsid w:val="00A552B2"/>
    <w:rsid w:val="00A57E82"/>
    <w:rsid w:val="00A60E75"/>
    <w:rsid w:val="00A616DE"/>
    <w:rsid w:val="00A62E5A"/>
    <w:rsid w:val="00A64B82"/>
    <w:rsid w:val="00A661F6"/>
    <w:rsid w:val="00A66E35"/>
    <w:rsid w:val="00A6764E"/>
    <w:rsid w:val="00A70E9F"/>
    <w:rsid w:val="00A71C5A"/>
    <w:rsid w:val="00A72642"/>
    <w:rsid w:val="00A734EA"/>
    <w:rsid w:val="00A74684"/>
    <w:rsid w:val="00A74C81"/>
    <w:rsid w:val="00A75FB8"/>
    <w:rsid w:val="00A77BB1"/>
    <w:rsid w:val="00A8126B"/>
    <w:rsid w:val="00A821E9"/>
    <w:rsid w:val="00A82FC5"/>
    <w:rsid w:val="00A83145"/>
    <w:rsid w:val="00A83631"/>
    <w:rsid w:val="00A84714"/>
    <w:rsid w:val="00A858A9"/>
    <w:rsid w:val="00A8692E"/>
    <w:rsid w:val="00A86D24"/>
    <w:rsid w:val="00A907C4"/>
    <w:rsid w:val="00A908CD"/>
    <w:rsid w:val="00A91E47"/>
    <w:rsid w:val="00A91EEE"/>
    <w:rsid w:val="00A92015"/>
    <w:rsid w:val="00A9206C"/>
    <w:rsid w:val="00A9252E"/>
    <w:rsid w:val="00A94DD9"/>
    <w:rsid w:val="00A958F6"/>
    <w:rsid w:val="00A95916"/>
    <w:rsid w:val="00A960EF"/>
    <w:rsid w:val="00A97383"/>
    <w:rsid w:val="00A97445"/>
    <w:rsid w:val="00A9767A"/>
    <w:rsid w:val="00A97DF5"/>
    <w:rsid w:val="00AA053D"/>
    <w:rsid w:val="00AA0A51"/>
    <w:rsid w:val="00AA0BE8"/>
    <w:rsid w:val="00AA1662"/>
    <w:rsid w:val="00AA176C"/>
    <w:rsid w:val="00AA1CCC"/>
    <w:rsid w:val="00AA34F4"/>
    <w:rsid w:val="00AA41E3"/>
    <w:rsid w:val="00AA6657"/>
    <w:rsid w:val="00AA72C9"/>
    <w:rsid w:val="00AA7FAE"/>
    <w:rsid w:val="00AB01B2"/>
    <w:rsid w:val="00AB079B"/>
    <w:rsid w:val="00AB1160"/>
    <w:rsid w:val="00AB13AB"/>
    <w:rsid w:val="00AB1662"/>
    <w:rsid w:val="00AB2C4E"/>
    <w:rsid w:val="00AB3295"/>
    <w:rsid w:val="00AB3688"/>
    <w:rsid w:val="00AB3D56"/>
    <w:rsid w:val="00AB4FE1"/>
    <w:rsid w:val="00AB5A8B"/>
    <w:rsid w:val="00AB65DD"/>
    <w:rsid w:val="00AB6B8D"/>
    <w:rsid w:val="00AC0BA2"/>
    <w:rsid w:val="00AC1B2B"/>
    <w:rsid w:val="00AC2556"/>
    <w:rsid w:val="00AC2ABF"/>
    <w:rsid w:val="00AC4517"/>
    <w:rsid w:val="00AC4D54"/>
    <w:rsid w:val="00AC74E3"/>
    <w:rsid w:val="00AD05D2"/>
    <w:rsid w:val="00AD067C"/>
    <w:rsid w:val="00AD53F1"/>
    <w:rsid w:val="00AD6119"/>
    <w:rsid w:val="00AE0458"/>
    <w:rsid w:val="00AE1617"/>
    <w:rsid w:val="00AE2502"/>
    <w:rsid w:val="00AE3E61"/>
    <w:rsid w:val="00AE4CFC"/>
    <w:rsid w:val="00AE6F83"/>
    <w:rsid w:val="00AF06BD"/>
    <w:rsid w:val="00AF5686"/>
    <w:rsid w:val="00AF76CA"/>
    <w:rsid w:val="00AF78EF"/>
    <w:rsid w:val="00B01002"/>
    <w:rsid w:val="00B027B2"/>
    <w:rsid w:val="00B03673"/>
    <w:rsid w:val="00B03E09"/>
    <w:rsid w:val="00B07644"/>
    <w:rsid w:val="00B10016"/>
    <w:rsid w:val="00B101CF"/>
    <w:rsid w:val="00B11CF0"/>
    <w:rsid w:val="00B1211C"/>
    <w:rsid w:val="00B12ED3"/>
    <w:rsid w:val="00B134D4"/>
    <w:rsid w:val="00B13E60"/>
    <w:rsid w:val="00B14107"/>
    <w:rsid w:val="00B154FB"/>
    <w:rsid w:val="00B16B12"/>
    <w:rsid w:val="00B2138F"/>
    <w:rsid w:val="00B233DA"/>
    <w:rsid w:val="00B23C78"/>
    <w:rsid w:val="00B23D3B"/>
    <w:rsid w:val="00B2433A"/>
    <w:rsid w:val="00B2441C"/>
    <w:rsid w:val="00B25F21"/>
    <w:rsid w:val="00B273D7"/>
    <w:rsid w:val="00B274CE"/>
    <w:rsid w:val="00B277E8"/>
    <w:rsid w:val="00B30FE4"/>
    <w:rsid w:val="00B31156"/>
    <w:rsid w:val="00B3245D"/>
    <w:rsid w:val="00B34297"/>
    <w:rsid w:val="00B344C2"/>
    <w:rsid w:val="00B34AF7"/>
    <w:rsid w:val="00B35111"/>
    <w:rsid w:val="00B360F2"/>
    <w:rsid w:val="00B413B0"/>
    <w:rsid w:val="00B4204B"/>
    <w:rsid w:val="00B43B9F"/>
    <w:rsid w:val="00B440BF"/>
    <w:rsid w:val="00B47B0F"/>
    <w:rsid w:val="00B47E3C"/>
    <w:rsid w:val="00B50063"/>
    <w:rsid w:val="00B50604"/>
    <w:rsid w:val="00B50AF9"/>
    <w:rsid w:val="00B51ACA"/>
    <w:rsid w:val="00B56768"/>
    <w:rsid w:val="00B61349"/>
    <w:rsid w:val="00B61402"/>
    <w:rsid w:val="00B65460"/>
    <w:rsid w:val="00B6574C"/>
    <w:rsid w:val="00B657F5"/>
    <w:rsid w:val="00B65FC5"/>
    <w:rsid w:val="00B669E3"/>
    <w:rsid w:val="00B66AB3"/>
    <w:rsid w:val="00B7002E"/>
    <w:rsid w:val="00B70C73"/>
    <w:rsid w:val="00B72B43"/>
    <w:rsid w:val="00B7335D"/>
    <w:rsid w:val="00B738D8"/>
    <w:rsid w:val="00B74B8A"/>
    <w:rsid w:val="00B76368"/>
    <w:rsid w:val="00B76CB6"/>
    <w:rsid w:val="00B776A6"/>
    <w:rsid w:val="00B804E4"/>
    <w:rsid w:val="00B80C92"/>
    <w:rsid w:val="00B81897"/>
    <w:rsid w:val="00B821C3"/>
    <w:rsid w:val="00B841B1"/>
    <w:rsid w:val="00B84CDC"/>
    <w:rsid w:val="00B8564D"/>
    <w:rsid w:val="00B85DA6"/>
    <w:rsid w:val="00B86DF2"/>
    <w:rsid w:val="00B90084"/>
    <w:rsid w:val="00B91064"/>
    <w:rsid w:val="00B912FF"/>
    <w:rsid w:val="00B91658"/>
    <w:rsid w:val="00B93FAC"/>
    <w:rsid w:val="00B94F58"/>
    <w:rsid w:val="00B95168"/>
    <w:rsid w:val="00B95D6C"/>
    <w:rsid w:val="00B96373"/>
    <w:rsid w:val="00B97748"/>
    <w:rsid w:val="00B97DD3"/>
    <w:rsid w:val="00BA2E86"/>
    <w:rsid w:val="00BA64ED"/>
    <w:rsid w:val="00BA7573"/>
    <w:rsid w:val="00BA7E43"/>
    <w:rsid w:val="00BB02C8"/>
    <w:rsid w:val="00BB0997"/>
    <w:rsid w:val="00BB1C48"/>
    <w:rsid w:val="00BB1F2A"/>
    <w:rsid w:val="00BB22AA"/>
    <w:rsid w:val="00BB29C0"/>
    <w:rsid w:val="00BB2CBB"/>
    <w:rsid w:val="00BB4725"/>
    <w:rsid w:val="00BB4A03"/>
    <w:rsid w:val="00BB6D25"/>
    <w:rsid w:val="00BB7939"/>
    <w:rsid w:val="00BC0AEA"/>
    <w:rsid w:val="00BC103A"/>
    <w:rsid w:val="00BC2E1B"/>
    <w:rsid w:val="00BC61AC"/>
    <w:rsid w:val="00BC6A4A"/>
    <w:rsid w:val="00BC7C01"/>
    <w:rsid w:val="00BD1367"/>
    <w:rsid w:val="00BD1BA2"/>
    <w:rsid w:val="00BD2B43"/>
    <w:rsid w:val="00BD2C00"/>
    <w:rsid w:val="00BD4CB1"/>
    <w:rsid w:val="00BD6A81"/>
    <w:rsid w:val="00BD7264"/>
    <w:rsid w:val="00BE01E1"/>
    <w:rsid w:val="00BE1318"/>
    <w:rsid w:val="00BE2FC1"/>
    <w:rsid w:val="00BE4965"/>
    <w:rsid w:val="00BE558A"/>
    <w:rsid w:val="00BE660D"/>
    <w:rsid w:val="00BE71C1"/>
    <w:rsid w:val="00BF0117"/>
    <w:rsid w:val="00BF1779"/>
    <w:rsid w:val="00BF1A25"/>
    <w:rsid w:val="00BF206B"/>
    <w:rsid w:val="00BF4630"/>
    <w:rsid w:val="00BF659D"/>
    <w:rsid w:val="00C00EA9"/>
    <w:rsid w:val="00C01168"/>
    <w:rsid w:val="00C016F4"/>
    <w:rsid w:val="00C01BE8"/>
    <w:rsid w:val="00C024E8"/>
    <w:rsid w:val="00C040E7"/>
    <w:rsid w:val="00C04433"/>
    <w:rsid w:val="00C0450C"/>
    <w:rsid w:val="00C064DD"/>
    <w:rsid w:val="00C076E5"/>
    <w:rsid w:val="00C1049C"/>
    <w:rsid w:val="00C1334A"/>
    <w:rsid w:val="00C14CF5"/>
    <w:rsid w:val="00C23055"/>
    <w:rsid w:val="00C23BFA"/>
    <w:rsid w:val="00C252B1"/>
    <w:rsid w:val="00C25A16"/>
    <w:rsid w:val="00C25E28"/>
    <w:rsid w:val="00C27CD3"/>
    <w:rsid w:val="00C303DD"/>
    <w:rsid w:val="00C31201"/>
    <w:rsid w:val="00C312CF"/>
    <w:rsid w:val="00C35091"/>
    <w:rsid w:val="00C355F2"/>
    <w:rsid w:val="00C35976"/>
    <w:rsid w:val="00C36484"/>
    <w:rsid w:val="00C4242E"/>
    <w:rsid w:val="00C44AAB"/>
    <w:rsid w:val="00C469A2"/>
    <w:rsid w:val="00C47D3F"/>
    <w:rsid w:val="00C47FCB"/>
    <w:rsid w:val="00C54315"/>
    <w:rsid w:val="00C5454C"/>
    <w:rsid w:val="00C54C3A"/>
    <w:rsid w:val="00C54C6F"/>
    <w:rsid w:val="00C54D74"/>
    <w:rsid w:val="00C5500E"/>
    <w:rsid w:val="00C5640A"/>
    <w:rsid w:val="00C600C8"/>
    <w:rsid w:val="00C620DA"/>
    <w:rsid w:val="00C62B68"/>
    <w:rsid w:val="00C62F6D"/>
    <w:rsid w:val="00C62F6E"/>
    <w:rsid w:val="00C63807"/>
    <w:rsid w:val="00C6680A"/>
    <w:rsid w:val="00C67E9C"/>
    <w:rsid w:val="00C70863"/>
    <w:rsid w:val="00C7092F"/>
    <w:rsid w:val="00C70C6B"/>
    <w:rsid w:val="00C723B2"/>
    <w:rsid w:val="00C72F0A"/>
    <w:rsid w:val="00C73F41"/>
    <w:rsid w:val="00C75B83"/>
    <w:rsid w:val="00C77A9A"/>
    <w:rsid w:val="00C819BF"/>
    <w:rsid w:val="00C83281"/>
    <w:rsid w:val="00C83DA5"/>
    <w:rsid w:val="00C83EBC"/>
    <w:rsid w:val="00C84183"/>
    <w:rsid w:val="00C8646B"/>
    <w:rsid w:val="00C86CF3"/>
    <w:rsid w:val="00C87D75"/>
    <w:rsid w:val="00C90836"/>
    <w:rsid w:val="00C90866"/>
    <w:rsid w:val="00C918AE"/>
    <w:rsid w:val="00C91AE2"/>
    <w:rsid w:val="00C92D0E"/>
    <w:rsid w:val="00C93A11"/>
    <w:rsid w:val="00C93C71"/>
    <w:rsid w:val="00C93F49"/>
    <w:rsid w:val="00C9475F"/>
    <w:rsid w:val="00C962B5"/>
    <w:rsid w:val="00C96535"/>
    <w:rsid w:val="00C96932"/>
    <w:rsid w:val="00C97778"/>
    <w:rsid w:val="00C97B39"/>
    <w:rsid w:val="00CA11A1"/>
    <w:rsid w:val="00CA122A"/>
    <w:rsid w:val="00CA3AAB"/>
    <w:rsid w:val="00CA3F66"/>
    <w:rsid w:val="00CA4ACA"/>
    <w:rsid w:val="00CA649F"/>
    <w:rsid w:val="00CA713C"/>
    <w:rsid w:val="00CB32F7"/>
    <w:rsid w:val="00CB545D"/>
    <w:rsid w:val="00CB5E33"/>
    <w:rsid w:val="00CB677D"/>
    <w:rsid w:val="00CB743E"/>
    <w:rsid w:val="00CB7D4B"/>
    <w:rsid w:val="00CC11DD"/>
    <w:rsid w:val="00CC2796"/>
    <w:rsid w:val="00CC756D"/>
    <w:rsid w:val="00CD02C9"/>
    <w:rsid w:val="00CD06ED"/>
    <w:rsid w:val="00CD10FB"/>
    <w:rsid w:val="00CD1589"/>
    <w:rsid w:val="00CD1DD2"/>
    <w:rsid w:val="00CD4EE2"/>
    <w:rsid w:val="00CD57F9"/>
    <w:rsid w:val="00CD61A9"/>
    <w:rsid w:val="00CD7C5E"/>
    <w:rsid w:val="00CE0035"/>
    <w:rsid w:val="00CE0A15"/>
    <w:rsid w:val="00CE1DDE"/>
    <w:rsid w:val="00CE42F9"/>
    <w:rsid w:val="00CE45A5"/>
    <w:rsid w:val="00CE56D1"/>
    <w:rsid w:val="00CE59B7"/>
    <w:rsid w:val="00CE5B38"/>
    <w:rsid w:val="00CE5E07"/>
    <w:rsid w:val="00CE636F"/>
    <w:rsid w:val="00CE7672"/>
    <w:rsid w:val="00CF084C"/>
    <w:rsid w:val="00CF119C"/>
    <w:rsid w:val="00CF1956"/>
    <w:rsid w:val="00CF2D55"/>
    <w:rsid w:val="00CF3412"/>
    <w:rsid w:val="00CF4720"/>
    <w:rsid w:val="00CF5733"/>
    <w:rsid w:val="00D0017A"/>
    <w:rsid w:val="00D00822"/>
    <w:rsid w:val="00D0186F"/>
    <w:rsid w:val="00D018DE"/>
    <w:rsid w:val="00D01A52"/>
    <w:rsid w:val="00D0295D"/>
    <w:rsid w:val="00D02B55"/>
    <w:rsid w:val="00D03612"/>
    <w:rsid w:val="00D05F6B"/>
    <w:rsid w:val="00D071E6"/>
    <w:rsid w:val="00D0746F"/>
    <w:rsid w:val="00D10892"/>
    <w:rsid w:val="00D111FD"/>
    <w:rsid w:val="00D11AE8"/>
    <w:rsid w:val="00D12D2D"/>
    <w:rsid w:val="00D13DD9"/>
    <w:rsid w:val="00D14D61"/>
    <w:rsid w:val="00D14DA8"/>
    <w:rsid w:val="00D15978"/>
    <w:rsid w:val="00D17910"/>
    <w:rsid w:val="00D17CD6"/>
    <w:rsid w:val="00D231E0"/>
    <w:rsid w:val="00D27031"/>
    <w:rsid w:val="00D27DE3"/>
    <w:rsid w:val="00D31884"/>
    <w:rsid w:val="00D3254D"/>
    <w:rsid w:val="00D3320D"/>
    <w:rsid w:val="00D340DE"/>
    <w:rsid w:val="00D34BEF"/>
    <w:rsid w:val="00D34E96"/>
    <w:rsid w:val="00D36A0A"/>
    <w:rsid w:val="00D3716E"/>
    <w:rsid w:val="00D37282"/>
    <w:rsid w:val="00D40B02"/>
    <w:rsid w:val="00D40E1F"/>
    <w:rsid w:val="00D40F1A"/>
    <w:rsid w:val="00D40FC4"/>
    <w:rsid w:val="00D411AA"/>
    <w:rsid w:val="00D424EE"/>
    <w:rsid w:val="00D4426F"/>
    <w:rsid w:val="00D44689"/>
    <w:rsid w:val="00D44711"/>
    <w:rsid w:val="00D447BE"/>
    <w:rsid w:val="00D509C1"/>
    <w:rsid w:val="00D5147E"/>
    <w:rsid w:val="00D54B16"/>
    <w:rsid w:val="00D55364"/>
    <w:rsid w:val="00D55817"/>
    <w:rsid w:val="00D558F3"/>
    <w:rsid w:val="00D55C9D"/>
    <w:rsid w:val="00D56B3C"/>
    <w:rsid w:val="00D57430"/>
    <w:rsid w:val="00D57E99"/>
    <w:rsid w:val="00D604A8"/>
    <w:rsid w:val="00D60900"/>
    <w:rsid w:val="00D63A42"/>
    <w:rsid w:val="00D63D85"/>
    <w:rsid w:val="00D70091"/>
    <w:rsid w:val="00D70BC7"/>
    <w:rsid w:val="00D71A05"/>
    <w:rsid w:val="00D721A3"/>
    <w:rsid w:val="00D72798"/>
    <w:rsid w:val="00D72D36"/>
    <w:rsid w:val="00D73966"/>
    <w:rsid w:val="00D73F1B"/>
    <w:rsid w:val="00D74E2A"/>
    <w:rsid w:val="00D75084"/>
    <w:rsid w:val="00D752F2"/>
    <w:rsid w:val="00D80140"/>
    <w:rsid w:val="00D81504"/>
    <w:rsid w:val="00D822C4"/>
    <w:rsid w:val="00D822FB"/>
    <w:rsid w:val="00D8242C"/>
    <w:rsid w:val="00D83B95"/>
    <w:rsid w:val="00D84375"/>
    <w:rsid w:val="00D843E9"/>
    <w:rsid w:val="00D90214"/>
    <w:rsid w:val="00D95332"/>
    <w:rsid w:val="00D96C15"/>
    <w:rsid w:val="00D97DB1"/>
    <w:rsid w:val="00D97F7D"/>
    <w:rsid w:val="00DA07B7"/>
    <w:rsid w:val="00DA0EFD"/>
    <w:rsid w:val="00DA0F2A"/>
    <w:rsid w:val="00DA226B"/>
    <w:rsid w:val="00DA29E6"/>
    <w:rsid w:val="00DA2B1A"/>
    <w:rsid w:val="00DA2CF8"/>
    <w:rsid w:val="00DA34DD"/>
    <w:rsid w:val="00DA4413"/>
    <w:rsid w:val="00DA505E"/>
    <w:rsid w:val="00DA515F"/>
    <w:rsid w:val="00DA61BF"/>
    <w:rsid w:val="00DB0830"/>
    <w:rsid w:val="00DB1779"/>
    <w:rsid w:val="00DB268A"/>
    <w:rsid w:val="00DB2ACC"/>
    <w:rsid w:val="00DB2FA0"/>
    <w:rsid w:val="00DB3389"/>
    <w:rsid w:val="00DB40EC"/>
    <w:rsid w:val="00DB47DD"/>
    <w:rsid w:val="00DB570C"/>
    <w:rsid w:val="00DB6C81"/>
    <w:rsid w:val="00DB73F1"/>
    <w:rsid w:val="00DB7681"/>
    <w:rsid w:val="00DC0464"/>
    <w:rsid w:val="00DC2B9B"/>
    <w:rsid w:val="00DC351C"/>
    <w:rsid w:val="00DC5144"/>
    <w:rsid w:val="00DC5A3A"/>
    <w:rsid w:val="00DC5F59"/>
    <w:rsid w:val="00DC70E1"/>
    <w:rsid w:val="00DD0EBF"/>
    <w:rsid w:val="00DD2073"/>
    <w:rsid w:val="00DD366D"/>
    <w:rsid w:val="00DD3706"/>
    <w:rsid w:val="00DD3F2E"/>
    <w:rsid w:val="00DD43C5"/>
    <w:rsid w:val="00DD4D0A"/>
    <w:rsid w:val="00DD5A02"/>
    <w:rsid w:val="00DD7A81"/>
    <w:rsid w:val="00DE0E17"/>
    <w:rsid w:val="00DE3AE6"/>
    <w:rsid w:val="00DE5974"/>
    <w:rsid w:val="00DE6342"/>
    <w:rsid w:val="00DE7EC4"/>
    <w:rsid w:val="00DF0C41"/>
    <w:rsid w:val="00DF0E77"/>
    <w:rsid w:val="00DF1213"/>
    <w:rsid w:val="00DF35F4"/>
    <w:rsid w:val="00DF5BB6"/>
    <w:rsid w:val="00DF6BDA"/>
    <w:rsid w:val="00DF7D2B"/>
    <w:rsid w:val="00E02D19"/>
    <w:rsid w:val="00E03298"/>
    <w:rsid w:val="00E03942"/>
    <w:rsid w:val="00E05CFC"/>
    <w:rsid w:val="00E0697B"/>
    <w:rsid w:val="00E07077"/>
    <w:rsid w:val="00E10CDD"/>
    <w:rsid w:val="00E10E95"/>
    <w:rsid w:val="00E11965"/>
    <w:rsid w:val="00E132C0"/>
    <w:rsid w:val="00E13B75"/>
    <w:rsid w:val="00E14EED"/>
    <w:rsid w:val="00E15584"/>
    <w:rsid w:val="00E159A1"/>
    <w:rsid w:val="00E1712E"/>
    <w:rsid w:val="00E2046A"/>
    <w:rsid w:val="00E24D35"/>
    <w:rsid w:val="00E25482"/>
    <w:rsid w:val="00E26426"/>
    <w:rsid w:val="00E30C1B"/>
    <w:rsid w:val="00E30CEB"/>
    <w:rsid w:val="00E31F69"/>
    <w:rsid w:val="00E342BC"/>
    <w:rsid w:val="00E375D3"/>
    <w:rsid w:val="00E404BC"/>
    <w:rsid w:val="00E4297C"/>
    <w:rsid w:val="00E44FAE"/>
    <w:rsid w:val="00E44FB2"/>
    <w:rsid w:val="00E455BA"/>
    <w:rsid w:val="00E4660A"/>
    <w:rsid w:val="00E46D72"/>
    <w:rsid w:val="00E471B7"/>
    <w:rsid w:val="00E47329"/>
    <w:rsid w:val="00E50562"/>
    <w:rsid w:val="00E50DCA"/>
    <w:rsid w:val="00E53C03"/>
    <w:rsid w:val="00E53D3C"/>
    <w:rsid w:val="00E55008"/>
    <w:rsid w:val="00E60FAB"/>
    <w:rsid w:val="00E615FD"/>
    <w:rsid w:val="00E61912"/>
    <w:rsid w:val="00E6398D"/>
    <w:rsid w:val="00E6445C"/>
    <w:rsid w:val="00E65C9D"/>
    <w:rsid w:val="00E665D9"/>
    <w:rsid w:val="00E70B28"/>
    <w:rsid w:val="00E717B1"/>
    <w:rsid w:val="00E7190D"/>
    <w:rsid w:val="00E75232"/>
    <w:rsid w:val="00E75A17"/>
    <w:rsid w:val="00E75C69"/>
    <w:rsid w:val="00E772F1"/>
    <w:rsid w:val="00E77698"/>
    <w:rsid w:val="00E81484"/>
    <w:rsid w:val="00E82AFA"/>
    <w:rsid w:val="00E82B98"/>
    <w:rsid w:val="00E84848"/>
    <w:rsid w:val="00E8496A"/>
    <w:rsid w:val="00E86D5A"/>
    <w:rsid w:val="00E87A45"/>
    <w:rsid w:val="00E9014C"/>
    <w:rsid w:val="00E93673"/>
    <w:rsid w:val="00E94132"/>
    <w:rsid w:val="00E9555D"/>
    <w:rsid w:val="00E97327"/>
    <w:rsid w:val="00E97772"/>
    <w:rsid w:val="00E97EA4"/>
    <w:rsid w:val="00EA0465"/>
    <w:rsid w:val="00EA0481"/>
    <w:rsid w:val="00EA1805"/>
    <w:rsid w:val="00EA215B"/>
    <w:rsid w:val="00EA3A37"/>
    <w:rsid w:val="00EA467B"/>
    <w:rsid w:val="00EA607C"/>
    <w:rsid w:val="00EA713E"/>
    <w:rsid w:val="00EA7645"/>
    <w:rsid w:val="00EA7E5A"/>
    <w:rsid w:val="00EB04DE"/>
    <w:rsid w:val="00EB1D1B"/>
    <w:rsid w:val="00EB340E"/>
    <w:rsid w:val="00EB3D87"/>
    <w:rsid w:val="00EB3F65"/>
    <w:rsid w:val="00EB4F54"/>
    <w:rsid w:val="00EB74F1"/>
    <w:rsid w:val="00EC036C"/>
    <w:rsid w:val="00EC11F4"/>
    <w:rsid w:val="00EC144B"/>
    <w:rsid w:val="00EC271A"/>
    <w:rsid w:val="00EC3986"/>
    <w:rsid w:val="00EC3DE3"/>
    <w:rsid w:val="00EC573C"/>
    <w:rsid w:val="00EC5C19"/>
    <w:rsid w:val="00EC70B2"/>
    <w:rsid w:val="00EC7C33"/>
    <w:rsid w:val="00ED1AD8"/>
    <w:rsid w:val="00ED2DB8"/>
    <w:rsid w:val="00ED4FDA"/>
    <w:rsid w:val="00ED5585"/>
    <w:rsid w:val="00ED5725"/>
    <w:rsid w:val="00ED5767"/>
    <w:rsid w:val="00ED5F70"/>
    <w:rsid w:val="00ED6314"/>
    <w:rsid w:val="00ED7236"/>
    <w:rsid w:val="00EE0A6D"/>
    <w:rsid w:val="00EE0FEE"/>
    <w:rsid w:val="00EE26F1"/>
    <w:rsid w:val="00EE2C47"/>
    <w:rsid w:val="00EE311E"/>
    <w:rsid w:val="00EE51E3"/>
    <w:rsid w:val="00EE6D11"/>
    <w:rsid w:val="00EE7787"/>
    <w:rsid w:val="00EF0409"/>
    <w:rsid w:val="00EF0A21"/>
    <w:rsid w:val="00EF0A3C"/>
    <w:rsid w:val="00EF1206"/>
    <w:rsid w:val="00EF14BB"/>
    <w:rsid w:val="00EF251A"/>
    <w:rsid w:val="00EF27B0"/>
    <w:rsid w:val="00EF4AF0"/>
    <w:rsid w:val="00EF73F3"/>
    <w:rsid w:val="00F004AF"/>
    <w:rsid w:val="00F00AE3"/>
    <w:rsid w:val="00F00B56"/>
    <w:rsid w:val="00F010BC"/>
    <w:rsid w:val="00F018F2"/>
    <w:rsid w:val="00F024E5"/>
    <w:rsid w:val="00F034FC"/>
    <w:rsid w:val="00F079F2"/>
    <w:rsid w:val="00F122DC"/>
    <w:rsid w:val="00F14163"/>
    <w:rsid w:val="00F1457D"/>
    <w:rsid w:val="00F15907"/>
    <w:rsid w:val="00F15AE5"/>
    <w:rsid w:val="00F16343"/>
    <w:rsid w:val="00F17346"/>
    <w:rsid w:val="00F17377"/>
    <w:rsid w:val="00F178C0"/>
    <w:rsid w:val="00F2272B"/>
    <w:rsid w:val="00F22E1D"/>
    <w:rsid w:val="00F2441F"/>
    <w:rsid w:val="00F25371"/>
    <w:rsid w:val="00F30C40"/>
    <w:rsid w:val="00F312F7"/>
    <w:rsid w:val="00F313A2"/>
    <w:rsid w:val="00F31AE3"/>
    <w:rsid w:val="00F323F5"/>
    <w:rsid w:val="00F330EA"/>
    <w:rsid w:val="00F334D7"/>
    <w:rsid w:val="00F3449A"/>
    <w:rsid w:val="00F37876"/>
    <w:rsid w:val="00F401DC"/>
    <w:rsid w:val="00F41310"/>
    <w:rsid w:val="00F4214F"/>
    <w:rsid w:val="00F42E74"/>
    <w:rsid w:val="00F448A7"/>
    <w:rsid w:val="00F44C6C"/>
    <w:rsid w:val="00F465B5"/>
    <w:rsid w:val="00F472C0"/>
    <w:rsid w:val="00F47A43"/>
    <w:rsid w:val="00F501C3"/>
    <w:rsid w:val="00F514A3"/>
    <w:rsid w:val="00F526A4"/>
    <w:rsid w:val="00F5310B"/>
    <w:rsid w:val="00F540CD"/>
    <w:rsid w:val="00F54763"/>
    <w:rsid w:val="00F554BA"/>
    <w:rsid w:val="00F56C92"/>
    <w:rsid w:val="00F57059"/>
    <w:rsid w:val="00F57483"/>
    <w:rsid w:val="00F61138"/>
    <w:rsid w:val="00F6143C"/>
    <w:rsid w:val="00F61F87"/>
    <w:rsid w:val="00F63A6A"/>
    <w:rsid w:val="00F657CC"/>
    <w:rsid w:val="00F66023"/>
    <w:rsid w:val="00F66294"/>
    <w:rsid w:val="00F663A1"/>
    <w:rsid w:val="00F67AED"/>
    <w:rsid w:val="00F71128"/>
    <w:rsid w:val="00F732A3"/>
    <w:rsid w:val="00F7435C"/>
    <w:rsid w:val="00F747A5"/>
    <w:rsid w:val="00F7750B"/>
    <w:rsid w:val="00F77CF7"/>
    <w:rsid w:val="00F83ED2"/>
    <w:rsid w:val="00F9061A"/>
    <w:rsid w:val="00F92A13"/>
    <w:rsid w:val="00F92D30"/>
    <w:rsid w:val="00F9401F"/>
    <w:rsid w:val="00F94E57"/>
    <w:rsid w:val="00F9730A"/>
    <w:rsid w:val="00F97DC3"/>
    <w:rsid w:val="00FA0307"/>
    <w:rsid w:val="00FA09B3"/>
    <w:rsid w:val="00FA0C03"/>
    <w:rsid w:val="00FA0FF3"/>
    <w:rsid w:val="00FA14C9"/>
    <w:rsid w:val="00FA6EAD"/>
    <w:rsid w:val="00FA7106"/>
    <w:rsid w:val="00FA75A4"/>
    <w:rsid w:val="00FA7748"/>
    <w:rsid w:val="00FB0DE3"/>
    <w:rsid w:val="00FB173C"/>
    <w:rsid w:val="00FB3300"/>
    <w:rsid w:val="00FB38AC"/>
    <w:rsid w:val="00FB58F2"/>
    <w:rsid w:val="00FB590F"/>
    <w:rsid w:val="00FB6314"/>
    <w:rsid w:val="00FB6ADF"/>
    <w:rsid w:val="00FB74BA"/>
    <w:rsid w:val="00FC09CC"/>
    <w:rsid w:val="00FC2016"/>
    <w:rsid w:val="00FC2CFB"/>
    <w:rsid w:val="00FC5266"/>
    <w:rsid w:val="00FC6D1B"/>
    <w:rsid w:val="00FC7104"/>
    <w:rsid w:val="00FD10F2"/>
    <w:rsid w:val="00FD3100"/>
    <w:rsid w:val="00FD4862"/>
    <w:rsid w:val="00FE09EA"/>
    <w:rsid w:val="00FE37D3"/>
    <w:rsid w:val="00FE4223"/>
    <w:rsid w:val="00FE45F2"/>
    <w:rsid w:val="00FE525B"/>
    <w:rsid w:val="00FE7B12"/>
    <w:rsid w:val="00FF30FB"/>
    <w:rsid w:val="00FF3406"/>
    <w:rsid w:val="00FF356E"/>
    <w:rsid w:val="00FF3EE6"/>
    <w:rsid w:val="00FF4EAC"/>
    <w:rsid w:val="00FF4FFD"/>
    <w:rsid w:val="00FF5213"/>
    <w:rsid w:val="00FF60A9"/>
    <w:rsid w:val="00FF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8F689"/>
  <w15:docId w15:val="{1F11D8F1-814E-4F24-913F-8FB8E36A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59"/>
    <w:rPr>
      <w:rFonts w:ascii="Arial" w:hAnsi="Arial"/>
      <w:sz w:val="24"/>
    </w:rPr>
  </w:style>
  <w:style w:type="paragraph" w:styleId="Heading1">
    <w:name w:val="heading 1"/>
    <w:basedOn w:val="Normal"/>
    <w:next w:val="Normal"/>
    <w:qFormat/>
    <w:rsid w:val="00721484"/>
    <w:pPr>
      <w:keepNext/>
      <w:spacing w:before="240" w:after="60"/>
      <w:outlineLvl w:val="0"/>
    </w:pPr>
    <w:rPr>
      <w:rFonts w:cs="Arial"/>
      <w:b/>
      <w:bCs/>
      <w:kern w:val="32"/>
      <w:sz w:val="32"/>
      <w:szCs w:val="32"/>
    </w:rPr>
  </w:style>
  <w:style w:type="paragraph" w:styleId="Heading2">
    <w:name w:val="heading 2"/>
    <w:basedOn w:val="Normal"/>
    <w:next w:val="Normal"/>
    <w:qFormat/>
    <w:rsid w:val="00721484"/>
    <w:pPr>
      <w:keepNext/>
      <w:outlineLvl w:val="1"/>
    </w:pPr>
    <w:rPr>
      <w:b/>
      <w:bCs/>
      <w:sz w:val="28"/>
    </w:rPr>
  </w:style>
  <w:style w:type="paragraph" w:styleId="Heading3">
    <w:name w:val="heading 3"/>
    <w:basedOn w:val="Normal"/>
    <w:next w:val="Normal"/>
    <w:qFormat/>
    <w:rsid w:val="00721484"/>
    <w:pPr>
      <w:keepNext/>
      <w:jc w:val="both"/>
      <w:outlineLvl w:val="2"/>
    </w:pPr>
    <w:rPr>
      <w:rFonts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21484"/>
    <w:rPr>
      <w:rFonts w:cs="Arial"/>
      <w:sz w:val="20"/>
    </w:rPr>
  </w:style>
  <w:style w:type="paragraph" w:styleId="EnvelopeAddress">
    <w:name w:val="envelope address"/>
    <w:basedOn w:val="Normal"/>
    <w:rsid w:val="00721484"/>
    <w:pPr>
      <w:framePr w:w="7920" w:h="1980" w:hRule="exact" w:hSpace="180" w:wrap="auto" w:hAnchor="page" w:xAlign="center" w:yAlign="bottom"/>
      <w:ind w:left="2880"/>
    </w:pPr>
    <w:rPr>
      <w:rFonts w:cs="Arial"/>
      <w:sz w:val="32"/>
      <w:szCs w:val="24"/>
    </w:rPr>
  </w:style>
  <w:style w:type="paragraph" w:styleId="Footer">
    <w:name w:val="footer"/>
    <w:basedOn w:val="Normal"/>
    <w:rsid w:val="00721484"/>
    <w:pPr>
      <w:tabs>
        <w:tab w:val="center" w:pos="4320"/>
        <w:tab w:val="right" w:pos="8640"/>
      </w:tabs>
    </w:pPr>
  </w:style>
  <w:style w:type="character" w:styleId="PageNumber">
    <w:name w:val="page number"/>
    <w:basedOn w:val="DefaultParagraphFont"/>
    <w:rsid w:val="00721484"/>
  </w:style>
  <w:style w:type="paragraph" w:styleId="BalloonText">
    <w:name w:val="Balloon Text"/>
    <w:basedOn w:val="Normal"/>
    <w:semiHidden/>
    <w:rsid w:val="00721484"/>
    <w:rPr>
      <w:rFonts w:ascii="Tahoma" w:hAnsi="Tahoma" w:cs="Tahoma"/>
      <w:sz w:val="16"/>
      <w:szCs w:val="16"/>
    </w:rPr>
  </w:style>
  <w:style w:type="character" w:styleId="Hyperlink">
    <w:name w:val="Hyperlink"/>
    <w:rsid w:val="00721484"/>
    <w:rPr>
      <w:color w:val="0000FF"/>
      <w:u w:val="single"/>
    </w:rPr>
  </w:style>
  <w:style w:type="paragraph" w:styleId="BodyTextIndent">
    <w:name w:val="Body Text Indent"/>
    <w:basedOn w:val="Normal"/>
    <w:rsid w:val="00721484"/>
    <w:pPr>
      <w:ind w:left="2160" w:hanging="2160"/>
    </w:pPr>
    <w:rPr>
      <w:rFonts w:ascii="Times New Roman" w:hAnsi="Times New Roman"/>
    </w:rPr>
  </w:style>
  <w:style w:type="paragraph" w:styleId="DocumentMap">
    <w:name w:val="Document Map"/>
    <w:basedOn w:val="Normal"/>
    <w:semiHidden/>
    <w:rsid w:val="00721484"/>
    <w:pPr>
      <w:shd w:val="clear" w:color="auto" w:fill="000080"/>
    </w:pPr>
    <w:rPr>
      <w:rFonts w:ascii="Tahoma" w:hAnsi="Tahoma" w:cs="Tahoma"/>
      <w:sz w:val="20"/>
    </w:rPr>
  </w:style>
  <w:style w:type="paragraph" w:styleId="Header">
    <w:name w:val="header"/>
    <w:basedOn w:val="Normal"/>
    <w:rsid w:val="002A2A79"/>
    <w:pPr>
      <w:tabs>
        <w:tab w:val="center" w:pos="4320"/>
        <w:tab w:val="right" w:pos="8640"/>
      </w:tabs>
    </w:pPr>
  </w:style>
  <w:style w:type="paragraph" w:customStyle="1" w:styleId="Default">
    <w:name w:val="Default"/>
    <w:rsid w:val="0056061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03F7D"/>
    <w:pPr>
      <w:ind w:left="720"/>
      <w:contextualSpacing/>
    </w:pPr>
  </w:style>
  <w:style w:type="table" w:styleId="TableGrid">
    <w:name w:val="Table Grid"/>
    <w:basedOn w:val="TableNormal"/>
    <w:rsid w:val="000E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75A14"/>
    <w:pPr>
      <w:spacing w:after="120"/>
    </w:pPr>
  </w:style>
  <w:style w:type="character" w:customStyle="1" w:styleId="BodyTextChar">
    <w:name w:val="Body Text Char"/>
    <w:basedOn w:val="DefaultParagraphFont"/>
    <w:link w:val="BodyText"/>
    <w:rsid w:val="00875A14"/>
    <w:rPr>
      <w:rFonts w:ascii="Arial" w:hAnsi="Arial"/>
      <w:sz w:val="24"/>
    </w:rPr>
  </w:style>
  <w:style w:type="character" w:customStyle="1" w:styleId="ilfuvd">
    <w:name w:val="ilfuvd"/>
    <w:basedOn w:val="DefaultParagraphFont"/>
    <w:rsid w:val="00F5310B"/>
  </w:style>
  <w:style w:type="paragraph" w:styleId="NoSpacing">
    <w:name w:val="No Spacing"/>
    <w:uiPriority w:val="1"/>
    <w:qFormat/>
    <w:rsid w:val="00F034FC"/>
    <w:rPr>
      <w:rFonts w:asciiTheme="minorHAnsi" w:eastAsiaTheme="minorHAnsi" w:hAnsiTheme="minorHAnsi" w:cstheme="minorBidi"/>
      <w:color w:val="1F497D" w:themeColor="text2"/>
    </w:rPr>
  </w:style>
  <w:style w:type="character" w:styleId="CommentReference">
    <w:name w:val="annotation reference"/>
    <w:basedOn w:val="DefaultParagraphFont"/>
    <w:semiHidden/>
    <w:unhideWhenUsed/>
    <w:rsid w:val="005A69B6"/>
    <w:rPr>
      <w:sz w:val="16"/>
      <w:szCs w:val="16"/>
    </w:rPr>
  </w:style>
  <w:style w:type="paragraph" w:styleId="CommentText">
    <w:name w:val="annotation text"/>
    <w:basedOn w:val="Normal"/>
    <w:link w:val="CommentTextChar"/>
    <w:semiHidden/>
    <w:unhideWhenUsed/>
    <w:rsid w:val="005A69B6"/>
    <w:rPr>
      <w:sz w:val="20"/>
    </w:rPr>
  </w:style>
  <w:style w:type="character" w:customStyle="1" w:styleId="CommentTextChar">
    <w:name w:val="Comment Text Char"/>
    <w:basedOn w:val="DefaultParagraphFont"/>
    <w:link w:val="CommentText"/>
    <w:semiHidden/>
    <w:rsid w:val="005A69B6"/>
    <w:rPr>
      <w:rFonts w:ascii="Arial" w:hAnsi="Arial"/>
    </w:rPr>
  </w:style>
  <w:style w:type="paragraph" w:styleId="CommentSubject">
    <w:name w:val="annotation subject"/>
    <w:basedOn w:val="CommentText"/>
    <w:next w:val="CommentText"/>
    <w:link w:val="CommentSubjectChar"/>
    <w:semiHidden/>
    <w:unhideWhenUsed/>
    <w:rsid w:val="005A69B6"/>
    <w:rPr>
      <w:b/>
      <w:bCs/>
    </w:rPr>
  </w:style>
  <w:style w:type="character" w:customStyle="1" w:styleId="CommentSubjectChar">
    <w:name w:val="Comment Subject Char"/>
    <w:basedOn w:val="CommentTextChar"/>
    <w:link w:val="CommentSubject"/>
    <w:semiHidden/>
    <w:rsid w:val="005A69B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5089">
      <w:bodyDiv w:val="1"/>
      <w:marLeft w:val="0"/>
      <w:marRight w:val="0"/>
      <w:marTop w:val="0"/>
      <w:marBottom w:val="0"/>
      <w:divBdr>
        <w:top w:val="none" w:sz="0" w:space="0" w:color="auto"/>
        <w:left w:val="none" w:sz="0" w:space="0" w:color="auto"/>
        <w:bottom w:val="none" w:sz="0" w:space="0" w:color="auto"/>
        <w:right w:val="none" w:sz="0" w:space="0" w:color="auto"/>
      </w:divBdr>
    </w:div>
    <w:div w:id="1060910324">
      <w:bodyDiv w:val="1"/>
      <w:marLeft w:val="0"/>
      <w:marRight w:val="0"/>
      <w:marTop w:val="0"/>
      <w:marBottom w:val="0"/>
      <w:divBdr>
        <w:top w:val="none" w:sz="0" w:space="0" w:color="auto"/>
        <w:left w:val="none" w:sz="0" w:space="0" w:color="auto"/>
        <w:bottom w:val="none" w:sz="0" w:space="0" w:color="auto"/>
        <w:right w:val="none" w:sz="0" w:space="0" w:color="auto"/>
      </w:divBdr>
    </w:div>
    <w:div w:id="1534617156">
      <w:bodyDiv w:val="1"/>
      <w:marLeft w:val="0"/>
      <w:marRight w:val="0"/>
      <w:marTop w:val="0"/>
      <w:marBottom w:val="0"/>
      <w:divBdr>
        <w:top w:val="none" w:sz="0" w:space="0" w:color="auto"/>
        <w:left w:val="none" w:sz="0" w:space="0" w:color="auto"/>
        <w:bottom w:val="none" w:sz="0" w:space="0" w:color="auto"/>
        <w:right w:val="none" w:sz="0" w:space="0" w:color="auto"/>
      </w:divBdr>
    </w:div>
    <w:div w:id="15926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AE89-EF3E-49E5-826C-5C5BE971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Contra Costa County In-Home Supportive Services</vt:lpstr>
    </vt:vector>
  </TitlesOfParts>
  <Company>Contra Costa County</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County In-Home Supportive Services</dc:title>
  <dc:creator>Elizabeth Dondi</dc:creator>
  <cp:lastModifiedBy>Deseanemonique Rodriguez-Redd</cp:lastModifiedBy>
  <cp:revision>6</cp:revision>
  <cp:lastPrinted>2020-01-01T00:28:00Z</cp:lastPrinted>
  <dcterms:created xsi:type="dcterms:W3CDTF">2021-04-08T14:27:00Z</dcterms:created>
  <dcterms:modified xsi:type="dcterms:W3CDTF">2021-04-08T14:36:00Z</dcterms:modified>
</cp:coreProperties>
</file>